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D8" w:rsidRPr="000E66D8" w:rsidRDefault="000E66D8" w:rsidP="00BC49D1">
      <w:pPr>
        <w:pStyle w:val="a5"/>
        <w:jc w:val="center"/>
      </w:pPr>
      <w:r w:rsidRPr="000E66D8">
        <w:t>ОРГАНИЗАЦИЯ РАБОТЫ</w:t>
      </w:r>
    </w:p>
    <w:p w:rsidR="000E66D8" w:rsidRPr="000E66D8" w:rsidRDefault="000E66D8" w:rsidP="00BC49D1">
      <w:pPr>
        <w:pStyle w:val="a5"/>
        <w:jc w:val="center"/>
      </w:pPr>
      <w:r w:rsidRPr="000E66D8">
        <w:t>ПО ОБЕСПЕЧЕНИЮ БЕЗОПАСНОСТИ</w:t>
      </w:r>
    </w:p>
    <w:p w:rsidR="000E66D8" w:rsidRPr="000E66D8" w:rsidRDefault="000E66D8" w:rsidP="00BC49D1">
      <w:pPr>
        <w:pStyle w:val="a5"/>
        <w:jc w:val="center"/>
      </w:pPr>
      <w:r>
        <w:t>в МК</w:t>
      </w:r>
      <w:r w:rsidRPr="000E66D8">
        <w:t xml:space="preserve">ОУ </w:t>
      </w:r>
      <w:r>
        <w:t xml:space="preserve">«Новокулинская СОШ </w:t>
      </w:r>
      <w:r w:rsidRPr="000E66D8">
        <w:t>№ 1</w:t>
      </w:r>
      <w:r>
        <w:t>»</w:t>
      </w:r>
    </w:p>
    <w:p w:rsidR="000E66D8" w:rsidRPr="000E66D8" w:rsidRDefault="00BC49D1" w:rsidP="00C5102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(2017-2018</w:t>
      </w:r>
      <w:r w:rsidR="000E66D8" w:rsidRPr="000E66D8">
        <w:rPr>
          <w:rFonts w:ascii="TimesNewRomanPSMT" w:hAnsi="TimesNewRomanPSMT" w:cs="TimesNewRomanPSMT"/>
          <w:color w:val="000000"/>
          <w:sz w:val="28"/>
          <w:szCs w:val="28"/>
        </w:rPr>
        <w:t xml:space="preserve"> г.г.)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 соответствии с утвержденными планами работ в ОО проводятся мероприятия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обеспечению мер комплексной безопасности школы, в целях повышения уровня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состояния защищенности ОУ от реальных и прогнозируемых угроз социального,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техногенного и природного характера, предназначенные для обеспечения безопасного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функционирования школы.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Комплексная безопасность школы достигается путем реализации специально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разработанной системы мероприятий</w:t>
      </w:r>
      <w:r w:rsidR="003B482D"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представленных в плане по обеспечению безопасной жизнедеятельности школы на период</w:t>
      </w:r>
      <w:r w:rsidR="003B482D">
        <w:rPr>
          <w:rFonts w:ascii="TimesNewRomanPSMT" w:hAnsi="TimesNewRomanPSMT" w:cs="TimesNewRomanPSMT"/>
          <w:color w:val="000000"/>
          <w:sz w:val="24"/>
          <w:szCs w:val="24"/>
        </w:rPr>
        <w:t xml:space="preserve"> 2017- 2018 </w:t>
      </w:r>
      <w:r w:rsidR="00F20EAE">
        <w:rPr>
          <w:rFonts w:ascii="TimesNewRomanPSMT" w:hAnsi="TimesNewRomanPSMT" w:cs="TimesNewRomanPSMT"/>
          <w:color w:val="000000"/>
          <w:sz w:val="24"/>
          <w:szCs w:val="24"/>
        </w:rPr>
        <w:t>учебного года.</w:t>
      </w:r>
    </w:p>
    <w:p w:rsidR="00BC49D1" w:rsidRPr="00BC49D1" w:rsidRDefault="00BC49D1" w:rsidP="00BC49D1">
      <w:pPr>
        <w:pStyle w:val="a5"/>
        <w:jc w:val="center"/>
        <w:rPr>
          <w:sz w:val="32"/>
          <w:szCs w:val="32"/>
        </w:rPr>
      </w:pPr>
      <w:r w:rsidRPr="00BC49D1">
        <w:rPr>
          <w:sz w:val="32"/>
          <w:szCs w:val="32"/>
        </w:rPr>
        <w:t>Комплексная безопасность</w:t>
      </w:r>
    </w:p>
    <w:p w:rsidR="00BC49D1" w:rsidRPr="00BC49D1" w:rsidRDefault="00BC49D1" w:rsidP="00BC49D1">
      <w:pPr>
        <w:pStyle w:val="a5"/>
        <w:jc w:val="center"/>
        <w:rPr>
          <w:sz w:val="32"/>
          <w:szCs w:val="32"/>
        </w:rPr>
      </w:pPr>
      <w:r w:rsidRPr="00BC49D1">
        <w:rPr>
          <w:sz w:val="32"/>
          <w:szCs w:val="32"/>
        </w:rPr>
        <w:t>МКОУ «Новокулинская СОШ №1»</w:t>
      </w:r>
    </w:p>
    <w:p w:rsidR="003B482D" w:rsidRPr="00BC49D1" w:rsidRDefault="003B482D" w:rsidP="00BC49D1">
      <w:pPr>
        <w:pStyle w:val="a5"/>
        <w:jc w:val="center"/>
        <w:rPr>
          <w:i/>
          <w:sz w:val="32"/>
          <w:szCs w:val="32"/>
        </w:rPr>
      </w:pPr>
    </w:p>
    <w:p w:rsidR="00BC49D1" w:rsidRPr="00BC49D1" w:rsidRDefault="00BC49D1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/>
          <w:sz w:val="24"/>
          <w:szCs w:val="24"/>
        </w:rPr>
      </w:pPr>
    </w:p>
    <w:p w:rsidR="00BC49D1" w:rsidRDefault="00BC49D1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</w:p>
    <w:p w:rsidR="003B482D" w:rsidRDefault="005A32D6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271.5pt;margin-top:127.5pt;width:34.6pt;height:0;z-index:251682816" o:connectortype="straight">
            <v:stroke endarrow="block"/>
          </v:shape>
        </w:pict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pict>
          <v:shape id="_x0000_s1064" type="#_x0000_t32" style="position:absolute;margin-left:128.85pt;margin-top:124.05pt;width:40.85pt;height:0;flip:x;z-index:251681792" o:connectortype="straight">
            <v:stroke endarrow="block"/>
          </v:shape>
        </w:pict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pict>
          <v:shape id="_x0000_s1063" type="#_x0000_t32" style="position:absolute;margin-left:128.85pt;margin-top:157.25pt;width:45pt;height:38.1pt;flip:x;z-index:251680768" o:connectortype="straight">
            <v:stroke endarrow="block"/>
          </v:shape>
        </w:pict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pict>
          <v:shape id="_x0000_s1062" type="#_x0000_t32" style="position:absolute;margin-left:271.5pt;margin-top:157.25pt;width:34.6pt;height:33.25pt;z-index:251679744" o:connectortype="straight">
            <v:stroke endarrow="block"/>
          </v:shape>
        </w:pict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pict>
          <v:shape id="_x0000_s1061" type="#_x0000_t32" style="position:absolute;margin-left:271.5pt;margin-top:60.35pt;width:34.6pt;height:33.9pt;flip:y;z-index:251678720" o:connectortype="straight">
            <v:stroke endarrow="block"/>
          </v:shape>
        </w:pict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pict>
          <v:shape id="_x0000_s1060" type="#_x0000_t32" style="position:absolute;margin-left:128.85pt;margin-top:60.35pt;width:45pt;height:33.9pt;flip:x y;z-index:251677696" o:connectortype="straight">
            <v:stroke endarrow="block"/>
          </v:shape>
        </w:pict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pict>
          <v:shape id="_x0000_s1052" type="#_x0000_t32" style="position:absolute;margin-left:219.55pt;margin-top:167.5pt;width:0;height:23pt;z-index:251670528" o:connectortype="straight">
            <v:stroke endarrow="block"/>
          </v:shape>
        </w:pict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pict>
          <v:shape id="_x0000_s1059" type="#_x0000_t32" style="position:absolute;margin-left:219.55pt;margin-top:64.35pt;width:0;height:29.9pt;flip:y;z-index:251676672" o:connectortype="straight">
            <v:stroke endarrow="block"/>
          </v:shape>
        </w:pict>
      </w:r>
      <w:bookmarkStart w:id="0" w:name="_GoBack"/>
      <w:r w:rsidR="00BA0E2B">
        <w:rPr>
          <w:rFonts w:ascii="TimesNewRomanPS-BoldItalicMT" w:hAnsi="TimesNewRomanPS-BoldItalicMT" w:cs="TimesNewRomanPS-BoldItalicMT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p w:rsidR="003B482D" w:rsidRDefault="003B482D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</w:p>
    <w:p w:rsidR="003B482D" w:rsidRDefault="003B482D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</w:p>
    <w:p w:rsidR="003B482D" w:rsidRPr="00614BFE" w:rsidRDefault="003B482D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/>
          <w:sz w:val="24"/>
          <w:szCs w:val="24"/>
        </w:rPr>
      </w:pPr>
    </w:p>
    <w:p w:rsidR="003B482D" w:rsidRDefault="003B482D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</w:p>
    <w:p w:rsidR="003B482D" w:rsidRDefault="003B482D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/>
          <w:sz w:val="24"/>
          <w:szCs w:val="24"/>
        </w:rPr>
      </w:pPr>
    </w:p>
    <w:p w:rsidR="00F20EAE" w:rsidRPr="007E70C6" w:rsidRDefault="00F20EAE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Cs/>
          <w:color w:val="000000"/>
          <w:sz w:val="24"/>
          <w:szCs w:val="24"/>
        </w:rPr>
      </w:pPr>
    </w:p>
    <w:p w:rsidR="00A63333" w:rsidRDefault="007E70C6" w:rsidP="006D24A2">
      <w:pPr>
        <w:pStyle w:val="2"/>
      </w:pPr>
      <w:r w:rsidRPr="007E70C6">
        <w:lastRenderedPageBreak/>
        <w:t xml:space="preserve">                        </w:t>
      </w:r>
    </w:p>
    <w:p w:rsidR="000E66D8" w:rsidRPr="007E70C6" w:rsidRDefault="00A63333" w:rsidP="006D24A2">
      <w:pPr>
        <w:pStyle w:val="2"/>
      </w:pPr>
      <w:r>
        <w:t xml:space="preserve">              </w:t>
      </w:r>
      <w:r w:rsidR="007E70C6" w:rsidRPr="007E70C6">
        <w:t xml:space="preserve">   </w:t>
      </w:r>
      <w:r w:rsidR="000E66D8" w:rsidRPr="007E70C6">
        <w:t>Назначение работы по комплексной безопасности</w:t>
      </w:r>
    </w:p>
    <w:p w:rsidR="007E70C6" w:rsidRDefault="007E70C6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Целью, процессом и результатом реализации планов по обеспечению безопасности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является обеспечение комплексной безопасности школы, которая достигается в процессе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осуществления следующих основных мер и мероприятий:</w:t>
      </w:r>
    </w:p>
    <w:p w:rsidR="007E70C6" w:rsidRDefault="007E70C6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Плановой работой по антитеррористической защищенности школы (прежде всего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 основе разработанного, утвержденного и откорректированного «Паспорта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безопасности»);</w:t>
      </w:r>
    </w:p>
    <w:p w:rsidR="006D24A2" w:rsidRDefault="006D24A2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Организацией охраны школы и ее территории, задачами которой являлись:</w:t>
      </w:r>
    </w:p>
    <w:p w:rsidR="000E66D8" w:rsidRPr="006D24A2" w:rsidRDefault="000E66D8" w:rsidP="006D24A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6D24A2">
        <w:rPr>
          <w:rFonts w:ascii="Symbol" w:hAnsi="Symbol" w:cs="Symbol"/>
          <w:color w:val="000000"/>
          <w:sz w:val="24"/>
          <w:szCs w:val="24"/>
        </w:rPr>
        <w:t></w:t>
      </w:r>
      <w:r w:rsidRPr="006D24A2">
        <w:rPr>
          <w:rFonts w:ascii="TimesNewRomanPSMT" w:hAnsi="TimesNewRomanPSMT" w:cs="TimesNewRomanPSMT"/>
          <w:color w:val="000000"/>
          <w:sz w:val="24"/>
          <w:szCs w:val="24"/>
        </w:rPr>
        <w:t>Физическая охрана и контроль для своевременного обнаружения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предотвращения опасных проявлений и ситуаций, осуществление пожарного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надзора;</w:t>
      </w:r>
    </w:p>
    <w:p w:rsidR="000E66D8" w:rsidRPr="006D24A2" w:rsidRDefault="000E66D8" w:rsidP="006D24A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6D24A2">
        <w:rPr>
          <w:rFonts w:ascii="TimesNewRomanPSMT" w:hAnsi="TimesNewRomanPSMT" w:cs="TimesNewRomanPSMT"/>
          <w:color w:val="000000"/>
          <w:sz w:val="24"/>
          <w:szCs w:val="24"/>
        </w:rPr>
        <w:t>Обеспечением контрольно-пропускного режима, исключающего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несанкционированное проникновение в школу и на ее территорию граждан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техники, защита персонала и обучающихся от насильственных действий в ОУ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 на его территории;</w:t>
      </w:r>
    </w:p>
    <w:p w:rsidR="000E66D8" w:rsidRPr="006D24A2" w:rsidRDefault="000E66D8" w:rsidP="006D24A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6D24A2">
        <w:rPr>
          <w:rFonts w:ascii="Symbol" w:hAnsi="Symbol" w:cs="Symbol"/>
          <w:color w:val="000000"/>
          <w:sz w:val="24"/>
          <w:szCs w:val="24"/>
        </w:rPr>
        <w:t></w:t>
      </w:r>
      <w:r w:rsidRPr="006D24A2">
        <w:rPr>
          <w:rFonts w:ascii="TimesNewRomanPSMT" w:hAnsi="TimesNewRomanPSMT" w:cs="TimesNewRomanPSMT"/>
          <w:color w:val="000000"/>
          <w:sz w:val="24"/>
          <w:szCs w:val="24"/>
        </w:rPr>
        <w:t xml:space="preserve">Обеспечением инженерно- технической </w:t>
      </w:r>
      <w:proofErr w:type="spellStart"/>
      <w:r w:rsidRPr="006D24A2">
        <w:rPr>
          <w:rFonts w:ascii="TimesNewRomanPSMT" w:hAnsi="TimesNewRomanPSMT" w:cs="TimesNewRomanPSMT"/>
          <w:color w:val="000000"/>
          <w:sz w:val="24"/>
          <w:szCs w:val="24"/>
        </w:rPr>
        <w:t>укрепленности</w:t>
      </w:r>
      <w:proofErr w:type="spellEnd"/>
      <w:r w:rsidRPr="006D24A2">
        <w:rPr>
          <w:rFonts w:ascii="TimesNewRomanPSMT" w:hAnsi="TimesNewRomanPSMT" w:cs="TimesNewRomanPSMT"/>
          <w:color w:val="000000"/>
          <w:sz w:val="24"/>
          <w:szCs w:val="24"/>
        </w:rPr>
        <w:t xml:space="preserve"> (наличие ограждения,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металлических дверей, решеток) и инженерно-технического оборудования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(тревожно-вызывная сигнализация – ТК, пожарная сигнализация, система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оповещения и громкой связи, вывода сигнала на пульт 01).</w:t>
      </w:r>
    </w:p>
    <w:p w:rsidR="006D24A2" w:rsidRDefault="006D24A2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Плановой работой по ГО;</w:t>
      </w: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Выполнением норм пожарной безопасности;</w:t>
      </w: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Соблюдением норм ОТ и ТБ;</w:t>
      </w: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Выполнением требований электробезопасности;</w:t>
      </w: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Профилактикой правонарушений (в т. числе и ПДД);</w:t>
      </w:r>
    </w:p>
    <w:p w:rsidR="000E66D8" w:rsidRPr="00C5102D" w:rsidRDefault="000E66D8" w:rsidP="00C5102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Предупреждением проникновения в школу наркотических средств и психотропных</w:t>
      </w:r>
    </w:p>
    <w:p w:rsidR="000E66D8" w:rsidRPr="000E66D8" w:rsidRDefault="00C5102D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веществ;</w:t>
      </w:r>
    </w:p>
    <w:p w:rsidR="000E66D8" w:rsidRPr="00C5102D" w:rsidRDefault="000E66D8" w:rsidP="00C5102D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C5102D">
        <w:rPr>
          <w:rFonts w:ascii="TimesNewRomanPSMT" w:hAnsi="TimesNewRomanPSMT" w:cs="TimesNewRomanPSMT"/>
          <w:color w:val="000000"/>
          <w:sz w:val="24"/>
          <w:szCs w:val="24"/>
        </w:rPr>
        <w:t>Готовностью к оказанию первой медицинской помощи.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Выполнение перечисленных мероприятий происходит в тесном постоянном рабочем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контакте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с органами власти, правоохранительными структурами и другими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заинтересованными инстанциями. Для установления срочной связи в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опасных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чрезвычайных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ситуациях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был составлен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список телефонов экстренной связи.</w:t>
      </w:r>
    </w:p>
    <w:p w:rsidR="000E66D8" w:rsidRPr="000E66D8" w:rsidRDefault="00C5102D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ля всего педагогического и обслуживающего коллектива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школы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является необходимым осознание и понимание социальной значимости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своей профессии и ответственности за без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опасность ОО и вверенных нам уч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ащихся. С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работниками проводятся</w:t>
      </w:r>
      <w:r w:rsidR="007370E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соответствующие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инструктажи, ведутся профилактические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беседы о необходимости воспитания в себе следующих качеств: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Принципиальности и бескомпромиссности в противодействии преступности;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Безупречности личного поведения на работе и в быту;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Честности;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Заботе о профессиональной чести и своей репутации;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Дисциплинированности;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Исполнительности;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Взаимопомощи;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Морально – психологической готовности к действиям в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экстремальных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ситуациях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Способности к разумному риску;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lastRenderedPageBreak/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Постоянное совершенствование профессионального мастерства;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Расширение интеллектуального кругозора;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Творческое освоение служебного опыта.</w:t>
      </w:r>
    </w:p>
    <w:p w:rsidR="00840715" w:rsidRDefault="00840715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7370EC" w:rsidRDefault="007370EC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Основные факторы и причины возможных опасных и ЧС, которые могут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возникнуть в школе: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Бесконтрольность и недисциплинированность персонала и учащихся;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Непонимание и недооценка серьезности проблем безопасности жизнедеятельности;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Сокрытие фактов правонарушений и происшествий, непринятие должных мер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правонарушителям;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Негативное влияние преступной и молодежной субкультуры;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Отсутствие необходимой правовой и социальной информации;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Недостаточные знания и навыки безопасного поведения;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Незнание реальной жизни, интересов и контактов учащихся;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Элементы жестокости, излишние строгость и несправедливость со стороны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отдельных педагогов и сотрудников к учащимся;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Неорганизованность досуга учащихся;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Слабая система безопасности и охраны школы;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>v</w:t>
      </w:r>
      <w:r w:rsidRPr="000E66D8">
        <w:rPr>
          <w:rFonts w:ascii="Wingdings-Regular" w:eastAsia="Wingdings-Regular" w:hAnsi="TimesNewRomanPSMT" w:cs="Wingdings-Regular" w:hint="eastAsia"/>
          <w:color w:val="000000"/>
          <w:sz w:val="24"/>
          <w:szCs w:val="24"/>
        </w:rPr>
        <w:t></w:t>
      </w:r>
      <w:r w:rsidRPr="000E66D8">
        <w:rPr>
          <w:rFonts w:ascii="Wingdings-Regular" w:eastAsia="Wingdings-Regular" w:hAnsi="TimesNewRomanPSMT" w:cs="Wingdings-Regular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Целенаправленные действия преступников.</w:t>
      </w:r>
    </w:p>
    <w:p w:rsidR="00840715" w:rsidRDefault="00840715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F20EAE" w:rsidRDefault="000E66D8" w:rsidP="00F20EA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F20EA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Обеспечение антитеррористической защищенности школы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Терроризм -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идеология насилия и практика воздействия на принятие решения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органами государственной власти,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связанная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с устрашением населения.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Террористическая деятельность –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это деятельность, включающая в себя: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Организацию, планирование, подготовку, финансирование и реализацию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террористического акта;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Подстрекательство к террористическому акту;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Организация незаконного вооруженного формирования, преступного сообщества,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организованной группы для реализации террористического акта, а равно участие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такой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структуре;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Вербовка, вооружение, обучение и использование террористов;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Информационное или иное пособничество в планировании, подготовке, реализации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террористического акта;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Пропаганда идей терроризма, распространение материалов, призывающих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осуществлению террористической деятельности либо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обосновывающих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необходимость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осуществления такой деятельности;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Террористический акт –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совершение взрыва, поджога или иных действий,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связанных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с устрашением населения и создающих опасность гибели человека,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причинения значительного имущественного ущерба либо наступления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экологической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катастрофы или иных особо тяжких последствий, в целях противоправного воздействия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принятие решений органами государственной власти, а также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у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гроза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совершения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указанных действий в тех же целях.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Противодействие терроризму –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деятельность органов государственной власти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органов местного самоуправления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Предупреждению терроризма, в том числе по выявлению и последующему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устранению причин и условий, способствующих совершению террористических актов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(профилактика терроризма);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Выявлению, предупреждению, пресечению, раскрытию и расследованию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террористического акта (борьба с терроризмом);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Минимизации и (или) ликвидации последствий проявлений терроризма.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Вся эта деятельность основывается на принципах государственной политики в сфере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противодействия терроризму в целях обеспечения защиты основных прав и свобод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человека.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F20EAE" w:rsidRPr="000E66D8">
        <w:rPr>
          <w:rFonts w:ascii="TimesNewRomanPSMT" w:hAnsi="TimesNewRomanPSMT" w:cs="TimesNewRomanPSMT"/>
          <w:color w:val="000000"/>
          <w:sz w:val="24"/>
          <w:szCs w:val="24"/>
        </w:rPr>
        <w:t>О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дним</w:t>
      </w:r>
      <w:r w:rsidR="00F20EA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из основных принципов противодействия терроризму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0E66D8" w:rsidRPr="000E66D8" w:rsidRDefault="00F20EAE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школе 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являлся </w:t>
      </w:r>
      <w:r w:rsidR="000E66D8" w:rsidRPr="000E66D8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приоритет мер предупреждения, 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поэтому основными мерами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антитеррористической защищенности являлись </w:t>
      </w:r>
      <w:r w:rsidRPr="000E66D8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меры предупреждения и профилактики.</w:t>
      </w:r>
    </w:p>
    <w:p w:rsidR="00285F3B" w:rsidRDefault="00285F3B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840715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абота по обеспечению безопасности направлена на реализацию комплекса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организационно – технических мер и мероприятий, важнейшими из которых являются: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Установление строгого пропускного режима допуска граждан и автотранспорта,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исключение бесконтрольного пребывания на территории посторонних лиц;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Обеспечение надлежащего круглосуточного контроля за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вносимыми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(ввозимыми)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грузами и предметами ручной клади;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Исключение возможности нахождения бесхозных автотранспортных средств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непосредственной близости и на контролируемой территории;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Контроль обеспечения ПБ, выявление недостатков в вопросах ПБ, которыми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могли бы воспользоваться преступные элементы в террористических целях, контроль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своевременного вывоза с территории школы твердых бытовых отходов, скошенной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травы;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Ежедневный предупредительный контроль мест массового скопления людей</w:t>
      </w:r>
    </w:p>
    <w:p w:rsidR="000E66D8" w:rsidRPr="000E66D8" w:rsidRDefault="00285F3B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(классов, аудиторий и п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омещений для проведения занятий, совещаний, собраний,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культурно – массовых мероприятий), а также подвалов, подсобных помещений, проверка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состояния запорных устрой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ств вс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ех входных дверей, состояние решеток и ограждения;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Планирование и контроль выполнения работ по инженерно -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техническому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оборудованию школы;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Постоянное поддержание оперативного взаимодействия с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территориальными</w:t>
      </w:r>
      <w:proofErr w:type="gramEnd"/>
    </w:p>
    <w:p w:rsidR="000E66D8" w:rsidRPr="000E66D8" w:rsidRDefault="00285F3B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органами ОВД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, компетентными инстанциями (подразумевается согласование с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правоохранительными органами </w:t>
      </w:r>
      <w:r w:rsidRPr="000E66D8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паспорта безопасности,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 охранными структурами –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других организационных документов по обеспечению охраны школы, с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компетентными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инстанциями – привлечение специалистов к мероприятиям по обучению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педагогического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персонала, сотрудников и учащихся рациональным действиям в опасных ЧС);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Формирование у коллектива сотрудников и учащихся </w:t>
      </w:r>
      <w:r w:rsidRPr="000E66D8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культуры безопасности;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Обеспечение связи по подготовленному </w:t>
      </w:r>
      <w:r w:rsidRPr="000E66D8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списку телефонов экстренной связи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опасных и ЧС;</w:t>
      </w:r>
    </w:p>
    <w:p w:rsidR="00285F3B" w:rsidRDefault="00285F3B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Перечисленные мероприятия применяются не только в интересах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антитеррористической защищенности, но и для обеспечения комплексной безопасности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школы от всех видов реальных угроз социального, антропогенного и природного</w:t>
      </w:r>
    </w:p>
    <w:p w:rsidR="00285F3B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характера. 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 соответствии с нормативной до</w:t>
      </w:r>
      <w:r w:rsidR="00285F3B">
        <w:rPr>
          <w:rFonts w:ascii="TimesNewRomanPSMT" w:hAnsi="TimesNewRomanPSMT" w:cs="TimesNewRomanPSMT"/>
          <w:color w:val="000000"/>
          <w:sz w:val="24"/>
          <w:szCs w:val="24"/>
        </w:rPr>
        <w:t xml:space="preserve">кументацией проводится работа с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испол</w:t>
      </w:r>
      <w:r w:rsidR="00285F3B">
        <w:rPr>
          <w:rFonts w:ascii="TimesNewRomanPSMT" w:hAnsi="TimesNewRomanPSMT" w:cs="TimesNewRomanPSMT"/>
          <w:color w:val="000000"/>
          <w:sz w:val="24"/>
          <w:szCs w:val="24"/>
        </w:rPr>
        <w:t>ьзованием следующих материалов: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="00285F3B">
        <w:rPr>
          <w:rFonts w:ascii="TimesNewRomanPSMT" w:hAnsi="TimesNewRomanPSMT" w:cs="TimesNewRomanPSMT"/>
          <w:color w:val="000000"/>
          <w:sz w:val="24"/>
          <w:szCs w:val="24"/>
        </w:rPr>
        <w:t>Приказами директора школы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="00285F3B">
        <w:rPr>
          <w:rFonts w:ascii="TimesNewRomanPSMT" w:hAnsi="TimesNewRomanPSMT" w:cs="TimesNewRomanPSMT"/>
          <w:color w:val="000000"/>
          <w:sz w:val="24"/>
          <w:szCs w:val="24"/>
        </w:rPr>
        <w:t>Планами работ школы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, материалами проверок, проведением тренировочных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эвакуаций, составлением необходимых отчетных документов и докладов;</w:t>
      </w:r>
    </w:p>
    <w:p w:rsidR="000E66D8" w:rsidRDefault="000E66D8" w:rsidP="00285F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Планами </w:t>
      </w:r>
      <w:r w:rsidR="00285F3B">
        <w:rPr>
          <w:rFonts w:ascii="TimesNewRomanPSMT" w:hAnsi="TimesNewRomanPSMT" w:cs="TimesNewRomanPSMT"/>
          <w:color w:val="000000"/>
          <w:sz w:val="24"/>
          <w:szCs w:val="24"/>
        </w:rPr>
        <w:t xml:space="preserve">обеспечения безопасности при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проведении массовых мероприятий</w:t>
      </w:r>
      <w:r w:rsidR="00285F3B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0E66D8" w:rsidRPr="000E66D8" w:rsidRDefault="00F20EAE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Главным документом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в организации антитеррористической безопасности школы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является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паспорт безопасности.</w:t>
      </w:r>
    </w:p>
    <w:p w:rsidR="00285F3B" w:rsidRDefault="00285F3B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ПАСПОРТ БЕЗОПАСНОСТИ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(антитеррористической защищенности школы)</w:t>
      </w:r>
    </w:p>
    <w:p w:rsidR="000E66D8" w:rsidRPr="000E66D8" w:rsidRDefault="007370EC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 2017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г разработан новый Паспорт безопасности, который был утвержден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согласован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с компетентными органами. В соответствии с нормативной документацией,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производится необходимая корректировка в начале календарного и нового учебного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года.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Паспорт безопасности состоит из 2 частей: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1) Собственно паспорт безопасности;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2) План-схема охраны школы.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1) Первая часть состоит из разделов: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Общие сведения о школе;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Рекомендации руководству школы по действиям при возникновении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возможных критических и ЧС в результате диверсионн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террористических акций;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Сведенья о персонале школы;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Силы и средства охраны школы;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Проводимые и планируемые мероприятия по усилению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антитеррористической защищенности школы;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Приложения и ситуационные планы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2) Вторая часть состоит из разделов: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Школа (в масштабе с указанием сторон горизонта),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прилегающей к ней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территорией, соседние здания, их название и принадлежность, указание мест водозабора,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пожарных гидрантов;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Маршруты движения к школе и от нее взаимодействующих сил и средств,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предполагаемые места прохода, подъезда, проникновения вероятных нарушителей и пути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их возможного отхода после попытки совершения террористического акта или иных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противоправных действий, места прохода, убытия персонала, маршруты эвакуации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персонала и учащихся при возникновении аварийной или ЧС, стоянки машин;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Помещения школы с обозначением их наиболее уязвимых мест, не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просматриваемых зон и пространств, а также подходящие к ним коммуникации;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Поэтажные планы школы и технического подполья; </w:t>
      </w:r>
      <w:r w:rsidR="00285F3B">
        <w:rPr>
          <w:rFonts w:ascii="TimesNewRomanPSMT" w:hAnsi="TimesNewRomanPSMT" w:cs="TimesNewRomanPSMT"/>
          <w:color w:val="000000"/>
          <w:sz w:val="24"/>
          <w:szCs w:val="24"/>
        </w:rPr>
        <w:t xml:space="preserve">маршруты движения для периодического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осмотра школы;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Разработанные и утвержденные план - схемы путей эвакуации персонала,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учащихся и сотрудников охраны при ЧС, место сосредоточения эвакуируемых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имущества, места оказания первой медицинской помощи;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План действий при угрозе и проведении террористического акта,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инструкции учителям;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Схема оповещения и сбора руководящего состава школы;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Список телефонов руководящего состава и экстренного вызова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при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возникновении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ЧС;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="00285F3B">
        <w:rPr>
          <w:rFonts w:ascii="TimesNewRomanPSMT" w:hAnsi="TimesNewRomanPSMT" w:cs="TimesNewRomanPSMT"/>
          <w:color w:val="000000"/>
          <w:sz w:val="24"/>
          <w:szCs w:val="24"/>
        </w:rPr>
        <w:t xml:space="preserve"> Охрана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школы при проведении различных мероприятий с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массовым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пребыванием людей;</w:t>
      </w:r>
    </w:p>
    <w:p w:rsidR="00285F3B" w:rsidRDefault="00285F3B" w:rsidP="000E66D8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7370EC" w:rsidRDefault="007370EC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285F3B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II.  О</w:t>
      </w:r>
      <w:r w:rsidR="000E66D8" w:rsidRPr="000E66D8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храна и инженерно- техническое оборудование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II. I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 w:rsidR="00A63333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храна </w:t>
      </w:r>
      <w:r w:rsidR="00E97D1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школы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–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это действия администрации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( 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во взаимодействии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правоохранительных органов) по реализации комплекса организационных,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режимных и инженерно-технических мер и мероприятий, в том числе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противопожарной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профилактики, с целью предотвращения и пресечения противоправных действий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отношении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обучаемых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и персонала школы, нанесения ущерба здоровью или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материальным ценностям.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II. II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Контрольно- пропускной режим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– это комплекс организационных и инженерно-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технических мероприятий, проводимых в целях обеспечения прохода (выхода) учащихся,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педагогов, сотрудников, посетителей в здание школы, въезда (выезда) транспортных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средств на территорию школы, вноса (выноса) материальных ценностей, исключающих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несанкционированное проникновение граждан, транспортных средств и посторонних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предметов на территорию и в здание школы.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Осуществление пропускного режима основывается на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следующих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организационн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плановых документах: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Приказах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директора школы: № 38-ОБ от 01.09.14 «Об организации охраны,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пропускного режима»; пр.№1-ОБ от 01.01.14г «Об организации охраны,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пропускного </w:t>
      </w:r>
      <w:proofErr w:type="spellStart"/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</w:t>
      </w:r>
      <w:proofErr w:type="spellEnd"/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ежима»; </w:t>
      </w:r>
      <w:proofErr w:type="spell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</w:t>
      </w:r>
      <w:proofErr w:type="spell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№ 32/1-ОБ от 18.05.14 – «Об организации ох раны,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пропускного внутри объектового режима в летний период»; </w:t>
      </w:r>
      <w:proofErr w:type="spellStart"/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</w:t>
      </w:r>
      <w:proofErr w:type="spellEnd"/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№ 33-ОБ/ОТ от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19.05 13 «Об обеспечении комплексной безопасности и соблюдении требований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ОТ при проведении ремонтн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строительных и других работ в учреждении», в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которых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определен режим работы школы в будни и в выходные, праздничные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дни, в соответствии с графиком работы секций и кружков и графиком дежурства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администрации школы,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Планах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по охране и обеспечения безопасности при проведении массовых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мероприятий,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Инструкции по охране объекта,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Инструкции об общих обязанностях сотрудников охраны,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Инструкции о порядке обеспечения сохранности имущества школы,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Инструкции осуществления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контроля за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входом – выходом лиц,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Инструкции о действиях охраны при ЧС и ЧП,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Наличие списка телефонов правоохранительных органов, силовых структур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аварийных служб города,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Наличие схемы оповещения администрации при возникновении ЧС,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Наличие расписания занятий,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Наличие расписания кружков и секций,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Наличие информационного стенда с графиком приема посетителей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администрацией, кабинета психологи и медицинского кабинета,</w:t>
      </w:r>
    </w:p>
    <w:p w:rsidR="00E97D12" w:rsidRDefault="00E97D12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К организационным мероприятиям администрации </w:t>
      </w:r>
      <w:r w:rsidR="00E97D12">
        <w:rPr>
          <w:rFonts w:ascii="TimesNewRomanPSMT" w:hAnsi="TimesNewRomanPSMT" w:cs="TimesNewRomanPSMT"/>
          <w:color w:val="000000"/>
          <w:sz w:val="24"/>
          <w:szCs w:val="24"/>
        </w:rPr>
        <w:t xml:space="preserve">школы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для обеспечения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безопасности относится: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Доведение до исполнителей и других заинтересованных лиц приказа о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пропускном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и внутри объектовом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режиме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Организация взаимодействия с обслуживающим нашу территорию ОВД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вопросам обеспечения контрольно- пропускного режима, определение телефонов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экстренной связи в случае опасных или ЧС,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Оснащение инженерно- техническими средствами обеспечения безопасности – ТК,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рацией и другими,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Осуществление контроля за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эффективностью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установленного в школе контрольно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– пропускного режима производится силами дежурного администратора,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заместителями директора по АХР и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ОБ.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II. III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Инженерно – техническое обеспечение безопасности</w:t>
      </w:r>
      <w:r w:rsidR="00E97D1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школы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-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осуществляется при наличии следующих инженерно- технических средств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безопасности (ИТСБ), включающих в себя совокупность используемых устройств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конструкций, инженерных, технических средств и оборудования, предназначенных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для обеспечения охраны и защиты учащихся, персонала и материальных ценностей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школы от противоправного посягательства и своевременного оповещения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компетентных инстанций о возникновении опасности и ЧС в школе.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Инженерными средствами безопасности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являются: ограждение, решетки,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ворота. Калитки, металлические двери, которые выполняют функцию препятствия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для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проникновения посторонних лиц на охраняемую территорию и в здание школы.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Техническими средствами охраны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являются: средства охранной, пожарной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тревожной сигнализации, вывод сигнала на пульт 01.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Вспомогательными техническими средствами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являются_______: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="00E97D12">
        <w:rPr>
          <w:rFonts w:ascii="TimesNewRomanPSMT" w:hAnsi="TimesNewRomanPSMT" w:cs="TimesNewRomanPSMT"/>
          <w:color w:val="000000"/>
          <w:sz w:val="24"/>
          <w:szCs w:val="24"/>
        </w:rPr>
        <w:t>Районная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и внутренняя телефонная связь,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Система оповещения с громкой связью,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Система охранного освещения,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Сигнальные устройства (звуковая сирена, звонки),</w:t>
      </w:r>
    </w:p>
    <w:p w:rsidR="00A9691C" w:rsidRDefault="00A9691C" w:rsidP="000E66D8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III. Обеспечение пожарной безопасности.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Пожарная безопасность в гимназии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предусматривает систему мер и мероприятий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предупреждению, ограничению распространения возможного возникновения пожара,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созданию условий по эвакуации людей в случае ЧС.</w:t>
      </w:r>
    </w:p>
    <w:p w:rsidR="00A9691C" w:rsidRPr="000E66D8" w:rsidRDefault="000E66D8" w:rsidP="00A969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Достигается это строгим соблюдением норм и правил ПБ, 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проведением противопожарной пропаганды, обучением сотрудников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правилам применения средств тушения пожаров и</w:t>
      </w:r>
      <w:r w:rsidR="00A9691C">
        <w:rPr>
          <w:rFonts w:ascii="TimesNewRomanPSMT" w:hAnsi="TimesNewRomanPSMT" w:cs="TimesNewRomanPSMT"/>
          <w:color w:val="000000"/>
          <w:sz w:val="24"/>
          <w:szCs w:val="24"/>
        </w:rPr>
        <w:t xml:space="preserve"> привитие учащимся и сотрудникам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навыков безопасной и быстрой эвакуации при возникновении ЧС во время проведения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тренировочных эвакуационных мероприятий.</w:t>
      </w:r>
    </w:p>
    <w:p w:rsidR="00A9691C" w:rsidRDefault="00A9691C" w:rsidP="000E66D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Основными организационн</w:t>
      </w:r>
      <w:proofErr w:type="gramStart"/>
      <w:r w:rsidRPr="000E66D8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о-</w:t>
      </w:r>
      <w:proofErr w:type="gramEnd"/>
      <w:r w:rsidRPr="000E66D8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плановыми документами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для выполнения требований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ПБ в школе является: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Приказ директора о противопожарных мероприятиях и назначении ответственных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лиц за ПБ,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Инструкции о мерах ПБ в здании и прилегающей территории,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План действий администрации и персонала в случае возникновения ЧС (пожара),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Инструкция дежурного администратора по ПБ,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Памятка о мерах ПБ в помещениях школы.</w:t>
      </w:r>
    </w:p>
    <w:p w:rsidR="00A9691C" w:rsidRDefault="00A9691C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IV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.</w:t>
      </w:r>
      <w:r w:rsidR="00A9691C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Электробезопасность</w:t>
      </w:r>
      <w:proofErr w:type="spell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 основным мероприятиям, обеспечивающим с определенной вероятностью защиту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сотрудников и учащихся от воздействия электрического тока, является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обязательное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соблюдение Правил технической эксплуатации электроустановок потребителей, Правил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ТБ при эксплуатации электроустановок потребителей.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 соответствии с Правилами, централизованно, Дирекцией </w:t>
      </w:r>
      <w:r w:rsidR="00A63333">
        <w:rPr>
          <w:rFonts w:ascii="TimesNewRomanPSMT" w:hAnsi="TimesNewRomanPSMT" w:cs="TimesNewRomanPSMT"/>
          <w:color w:val="000000"/>
          <w:sz w:val="24"/>
          <w:szCs w:val="24"/>
        </w:rPr>
        <w:t xml:space="preserve">школы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было организовано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обеспечение профилактических осмотров и планово- предупредительных ремонтов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аппаратуры электросетей.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Проводится ежегодный замер сопротивления изоляции токоведущих частей силовой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электроосветительной сети, согласно дефектной ведомости.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Во всех поэтажных </w:t>
      </w:r>
      <w:proofErr w:type="spell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электрощитках</w:t>
      </w:r>
      <w:proofErr w:type="spell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proofErr w:type="spell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электощитках</w:t>
      </w:r>
      <w:proofErr w:type="spell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в кабинетах, помещении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пищеблока и центральной </w:t>
      </w:r>
      <w:proofErr w:type="spell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электрощитовой</w:t>
      </w:r>
      <w:proofErr w:type="spell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присутствует наличие маркировки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(нумерации) на автоматах, вывешены схемы отключения автоматов.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Для непосредственного выполнения обязанностей по организации безопасной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эксплуатации электроустановок, приказом директора -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назначен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ответственный за</w:t>
      </w:r>
    </w:p>
    <w:p w:rsidR="000E66D8" w:rsidRPr="000E66D8" w:rsidRDefault="000E66D8" w:rsidP="00A6333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электрохозяйств</w:t>
      </w:r>
      <w:r w:rsidR="00A63333">
        <w:rPr>
          <w:rFonts w:ascii="TimesNewRomanPSMT" w:hAnsi="TimesNewRomanPSMT" w:cs="TimesNewRomanPSMT"/>
          <w:color w:val="000000"/>
          <w:sz w:val="24"/>
          <w:szCs w:val="24"/>
        </w:rPr>
        <w:t xml:space="preserve">о – </w:t>
      </w:r>
      <w:r w:rsidR="00EF0ECF">
        <w:rPr>
          <w:rFonts w:ascii="TimesNewRomanPSMT" w:hAnsi="TimesNewRomanPSMT" w:cs="TimesNewRomanPSMT"/>
          <w:color w:val="000000"/>
          <w:sz w:val="24"/>
          <w:szCs w:val="24"/>
        </w:rPr>
        <w:t xml:space="preserve">завхоз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A63333">
        <w:rPr>
          <w:rFonts w:ascii="TimesNewRomanPSMT" w:hAnsi="TimesNewRomanPSMT" w:cs="TimesNewRomanPSMT"/>
          <w:color w:val="000000"/>
          <w:sz w:val="24"/>
          <w:szCs w:val="24"/>
        </w:rPr>
        <w:t>Ахмедов А.Г.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A9691C" w:rsidRDefault="00A9691C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proofErr w:type="spellStart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V.Охрана</w:t>
      </w:r>
      <w:proofErr w:type="spellEnd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труда и техника безопасности</w:t>
      </w:r>
    </w:p>
    <w:p w:rsidR="00EF0ECF" w:rsidRPr="000E66D8" w:rsidRDefault="00EF0ECF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Охрана труда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включает в себя комплекс организационных, технических, лечебно-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профилактических мероприятий и средств, основывающихся на соблюдении правил и</w:t>
      </w:r>
    </w:p>
    <w:p w:rsidR="000E66D8" w:rsidRPr="000E66D8" w:rsidRDefault="00EF0ECF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нормативов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Сан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ПиН</w:t>
      </w:r>
      <w:proofErr w:type="spellEnd"/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, обеспечивающих безопасность, сохранение здоровья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работоспособности сотрудников и учащихся в процессе труда и учебном процессе.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Организационные мероприятия: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lastRenderedPageBreak/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Проведение анализа состояния причин травматизма, несчастных случаев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работников и учащихся. Выявление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опасных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и вредных производственных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факторов.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Паспортизация учебных помещений, аттестация рабочих мест, оценка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травмобезопасности</w:t>
      </w:r>
      <w:proofErr w:type="spell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существующего оборудования.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Информирование сотрудников и учащихся о состоянии условий труда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принятых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мерах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по защите воздействия от опасных и вредных факторов.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Проведение совместных проверок технического состояния здания,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оборудования, на соответствие их требованиям, нормам и Правилам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ОТ,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эффективности работы вентиляц</w:t>
      </w:r>
      <w:r w:rsidR="00EF0ECF">
        <w:rPr>
          <w:rFonts w:ascii="TimesNewRomanPSMT" w:hAnsi="TimesNewRomanPSMT" w:cs="TimesNewRomanPSMT"/>
          <w:color w:val="000000"/>
          <w:sz w:val="24"/>
          <w:szCs w:val="24"/>
        </w:rPr>
        <w:t xml:space="preserve">ионных систем, санитарно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–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технического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оборудования.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Разработка планов мероприятий, направленных на устранение нарушений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правил безопасности труда, отмеченных в предписаниях органов надзора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контроля.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Разработка и пересмотр действующих инструкций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ОТ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Проведение вводного инструктажа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ОТ со всеми вновь принятыми на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работу, проведение инструктажей: первичного на рабочем месте, повторного,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внепланового и целевого.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Организация уголка по ОТ, обеспечение сотрудников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необходимыми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учебными и наглядными пособиями, правилами, нормативами, оборудование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информационных стендов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ОТ (в учительской)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Проведение профилактики (инструктажи, беседы) поражения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электрическим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током, нарушений Правил ПБ.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Принятие участия в рассмотрении и обсуждении состояния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ОТ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на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административных, производственных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совещаниях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, заседаниях ПК, КЧС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ПБ, ПТК.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Контроль обязательного медицинского обследования и наличия у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сотрудников медицинских книжек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Все перечисленные мероприятия направлены на создание безопасных условий труда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для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сотрудников и учащихся школы, результатом их выполнения является обеспечение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безопасной жизнедеятельности всех структур и подразделений школы, всего учебного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процесса в целом.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VI. Оказание первой медицинской помощи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Первая медицинская помощь –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вид медицинской помощи, включающий комплекс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простейших медицинских мероприятий, выполняемых на месте поражения или вблизи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него, в порядке само- и взаимопомощи, а также участниками аварийно-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спасательных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работ или медицинскими работниками с использованием табельных и подручных</w:t>
      </w:r>
    </w:p>
    <w:p w:rsid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средств.</w:t>
      </w:r>
    </w:p>
    <w:p w:rsidR="007F3389" w:rsidRPr="000E66D8" w:rsidRDefault="007F3389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Педагогический персонал прошел курсы обучения (16 ч.) по оказанию первой медицинской помощи. В школе нет специально оборудованного медицинского кабинета.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VII. Профилактика наркомании и токсикомании.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Основными организационными мероприятиями </w:t>
      </w:r>
      <w:r w:rsidR="007F3389">
        <w:rPr>
          <w:rFonts w:ascii="TimesNewRomanPSMT" w:hAnsi="TimesNewRomanPSMT" w:cs="TimesNewRomanPSMT"/>
          <w:color w:val="000000"/>
          <w:sz w:val="24"/>
          <w:szCs w:val="24"/>
        </w:rPr>
        <w:t>в школе являются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Выявление</w:t>
      </w:r>
      <w:r w:rsidR="007F3389"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  <w:proofErr w:type="gramStart"/>
      <w:r w:rsidR="007F3389">
        <w:rPr>
          <w:rFonts w:ascii="TimesNewRomanPSMT" w:hAnsi="TimesNewRomanPSMT" w:cs="TimesNewRomanPSMT"/>
          <w:color w:val="000000"/>
          <w:sz w:val="24"/>
          <w:szCs w:val="24"/>
        </w:rPr>
        <w:t>о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бучающихся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, потребляющих наркотические средства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психотропные вещества без назначения врача и совершающие иные</w:t>
      </w:r>
    </w:p>
    <w:p w:rsidR="000E66D8" w:rsidRPr="000E66D8" w:rsidRDefault="000E66D8" w:rsidP="007F33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правонарушения, связанные с незаконным оборотом наркотиков 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>-</w:t>
      </w:r>
    </w:p>
    <w:p w:rsidR="000E66D8" w:rsidRPr="000E66D8" w:rsidRDefault="006363D7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ответственный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Махмудова Т.М.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 случае выявления вести учет таких учащихся, проведение с ними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индивидуальной профилактической работы, в целях оказания им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педагогической, психологической, социальной, медицинской, правовой помощи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для предупреждения совершения ими правонарушений и антиобщественных</w:t>
      </w:r>
    </w:p>
    <w:p w:rsidR="000E66D8" w:rsidRPr="000E66D8" w:rsidRDefault="006363D7" w:rsidP="006363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действий.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Незамедлительная информация органов ОВД и органов по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контролю за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оборотом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наркотических и психотропных веществ: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 целью недопущения подобных проявлений принимались меры по обеспечению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охраны территории школы, ограничению свободного прохода и пребывания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территории и в здании школы посторонних лиц.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 воспитании учащихся используются программы и методички, направленные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формирование законопослушного поведения учащихся.</w:t>
      </w:r>
    </w:p>
    <w:p w:rsidR="000E66D8" w:rsidRPr="000E66D8" w:rsidRDefault="000E66D8" w:rsidP="006363D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Классными руководителями, заместите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>лем директора по ВР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проводятся о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 xml:space="preserve">рганизация правовой пропаганды,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информационн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просветительской 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 xml:space="preserve">информации учащихся по вопросам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предупреждения и пресечения правонарушений. 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 плане индивидуальной профилактической деятельности проводятся беседы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темам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: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проблемы взаимоотношений в школе, правовые аспекты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ненормированных отношений, вопросы толерантности, конфликт и его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разрешение, понятие нормативного поведения, успешность в обучении,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профориентация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Проводятся тематические меропр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>ияти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я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: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месячник здоровья, день отказа от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курения, дни правовых знаний.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Ведется работа с обучающимися «группы риска»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: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обследование жилищно-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бытовых условий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>; индивидуальные консультации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; организация</w:t>
      </w:r>
    </w:p>
    <w:p w:rsidR="000E66D8" w:rsidRPr="000E66D8" w:rsidRDefault="006363D7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досуговой занятости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,</w:t>
      </w:r>
      <w:proofErr w:type="gramEnd"/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профилактика </w:t>
      </w:r>
      <w:proofErr w:type="spellStart"/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ад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диктивного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поведения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Принимается участия в мероприятиях совместно с органами ВД по планам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предупреждения правонарушений.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 работе с семьями и родителями применяются различные формы деятельности: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- выступл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 xml:space="preserve">ения на родительских собраниях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 тематике формирование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здорового образа жизни и профилактика ПАВ;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- в и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>н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дивидуальном порядке беседы и консультации тематика: успешность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обучении, здоровый образ жизни, правонарушения,</w:t>
      </w:r>
      <w:r w:rsidR="006363D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гуманизация</w:t>
      </w:r>
      <w:proofErr w:type="spell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межличностных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отношений, эмоциональн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личностная зрелость;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VIII. Профилактика правонарушений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7415BD">
        <w:rPr>
          <w:rFonts w:ascii="TimesNewRomanPSMT" w:hAnsi="TimesNewRomanPSMT" w:cs="TimesNewRomanPSMT"/>
          <w:b/>
          <w:color w:val="000000"/>
          <w:sz w:val="24"/>
          <w:szCs w:val="24"/>
        </w:rPr>
        <w:t xml:space="preserve">Под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профилактикой безнадзорности и правонарушений несовершеннолетних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понимается система социальных, правовых, педагогических и иных мер, направленных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выявление и устранение причин и условий, способствующих безнадзорности,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правонарушениям и антиобщественным действиям несовершеннолетних,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осуществляемая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 совокупности с индивидуальной профилактической работой с несовершеннолетними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семьями, находящимися в социально опасном положении.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Внутри школьный педагогический уче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т-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одна из форм, дающая основание для проведения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индивидуальных профилактических мероприятий с учащимися, совершающими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противоправные действия. Также проводится работа с семьями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,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родителями учащихся,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стоящими на учете в КДН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,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причина постановки на учет – злоупотребление матерями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учащихся алкогольных напитков.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Основными организационными мероприятиями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 деятельности по профилактике являются: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Предупреждение безнадзорности, беспризорности, правонарушений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антиобщественных действий несовершеннолетних, выявление и устранение причин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и условий, способствующих этому, оказание помощи выявленным семьям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воспитании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детей.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Социальн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педагогическая реабили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>тация учащихся, находящихся в с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оциально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опасном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положении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Выявление учащихся, находящихся в социально опасном положении, а также не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посещающих школу по неуважительной причине, принятие мер по их воспитанию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получения ими основного общего образования.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Реализация программ и методик, направленных на формирование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законопослушного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поведения учащихся это регулярное проведение классных часов, бесед с учащимися,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инструктаж по ОБЖ в школе и в быту, организация проведения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экскурсионных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поездок, туристических походов, индивидуальная работа с учащимися.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Выступления на родительских собраниях.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Выходы в семьи.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Подготовка раздаточных материалов, наглядных пособий: /»школа прав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обязанностей»; «юридический справочник для подростков»; «способы и виды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общения, группа и правила поведения в ней»; «как вести себя в конфликте»;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«принципы терпимости и достоинства»; «Факторы, отрицательно влияющие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здоровье»; «последствие употребления алкоголя, табака, наркотиков» и проведение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индивидуальной консультативной работы.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Организация в школе общедоступных спортивных секций, технических и иных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кружков.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Организация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нуждающимся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досуга 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 xml:space="preserve">в каникулярное время –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лагерей.</w:t>
      </w:r>
    </w:p>
    <w:p w:rsidR="007415BD" w:rsidRDefault="007415BD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Все перечисленные мероприятия проводятся в тесном взаимодействии с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компетентными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органами: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Органами внутренних дел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Органами управления здравоохранением</w:t>
      </w:r>
    </w:p>
    <w:p w:rsidR="007415BD" w:rsidRDefault="007415BD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415BD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В установленном порядке 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 xml:space="preserve">(если возникнет необходимость)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проводится посещения несо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 xml:space="preserve">вершеннолетних, беседы с ними и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их родителями, или иными законными представ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 xml:space="preserve">ителями. В случае необходимости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запрашивается информация у государственных органов и иных учреждений по вопросам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входящим в их компетенцию, приглашаются в школу д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 xml:space="preserve">ля выяснения указанных вопросов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учащиеся и их родители. </w:t>
      </w:r>
    </w:p>
    <w:p w:rsidR="007415BD" w:rsidRDefault="007415BD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Проводится профилактическое ознакомление родителей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учащихся по правовым вопросам, касающимся ответственности несовершеннолетних: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Гражданск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о-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правовая – частично с 14 лет (полностью с 18)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Дисциплинарная – с 16лет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Административная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– с 16 лет, за малолетних отмечают родители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Уголовная – с16лет, за тяжкие п</w:t>
      </w:r>
      <w:r w:rsidR="00EF0ECF">
        <w:rPr>
          <w:rFonts w:ascii="TimesNewRomanPSMT" w:hAnsi="TimesNewRomanPSMT" w:cs="TimesNewRomanPSMT"/>
          <w:color w:val="000000"/>
          <w:sz w:val="24"/>
          <w:szCs w:val="24"/>
        </w:rPr>
        <w:t xml:space="preserve">реступления – с 14 лет 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Принудительные меры воспитате</w:t>
      </w:r>
      <w:r w:rsidR="00EF0ECF">
        <w:rPr>
          <w:rFonts w:ascii="TimesNewRomanPSMT" w:hAnsi="TimesNewRomanPSMT" w:cs="TimesNewRomanPSMT"/>
          <w:color w:val="000000"/>
          <w:sz w:val="24"/>
          <w:szCs w:val="24"/>
        </w:rPr>
        <w:t xml:space="preserve">льного воздействия 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Несовершеннолетним могут быть назначены только следующие наказания: штраф,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лишение права заниматься определенной деятельностью, исправительные работы, арест,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лишение свободы на определенный срок.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Нарушения законодательства РФ по безопасности дорожного движения также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влекут за собой дисциплинарную, административную, уголовную и иную</w:t>
      </w:r>
    </w:p>
    <w:p w:rsidR="007415BD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ответственность. </w:t>
      </w:r>
    </w:p>
    <w:p w:rsidR="00EF0ECF" w:rsidRDefault="00EF0ECF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 связи с этим, предпринимаются необходимые меры профилактики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ДТП: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Классными руководителями регулярно проводятся плановый инструктаж 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правилах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ДД (в начале учебного года, перед началом и после окончания каникул)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внеплановый инструктаж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>, минутки безопасности)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Так же уделяется внимание наличию наглядной агитации – плакатов, уголков,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стендов, посвященных правилам ДД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Организовываются посещения с лекциями о ПДД сотрудников ГБДД.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Принятие учащимися участия в 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>разных конкурсах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Symbol" w:hAnsi="Symbol" w:cs="Symbol"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color w:val="000000"/>
          <w:sz w:val="24"/>
          <w:szCs w:val="24"/>
        </w:rPr>
        <w:t>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Принятие у</w:t>
      </w:r>
      <w:r w:rsidR="007415BD">
        <w:rPr>
          <w:rFonts w:ascii="TimesNewRomanPSMT" w:hAnsi="TimesNewRomanPSMT" w:cs="TimesNewRomanPSMT"/>
          <w:color w:val="000000"/>
          <w:sz w:val="24"/>
          <w:szCs w:val="24"/>
        </w:rPr>
        <w:t>чащимися участия в соревнованиях</w:t>
      </w:r>
    </w:p>
    <w:p w:rsidR="007415BD" w:rsidRDefault="007415BD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Этими мероприятиями обеспечивается доведение до учеников основного принципа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обеспечения безопасности дорожного движения – приоритет жизни и здоровья людей,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участвующих в дорожном движении, над экономическими результатами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хозяйственной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деятельности, во всей совокупности общественных отношений, возникающих в процессе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перемещения людей и грузов с помощью транспортных средств.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При происшествии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ДТП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как правило, происходит повреждение транспортного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средства, причиняется материальный ущерб, в худшем случае оказываются раненые или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погибают люди. Именно поэтому отработка навыка безопасного поведения на дороге –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знание норм и Правил ДД – является главной задачей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</w:t>
      </w:r>
      <w:proofErr w:type="gramEnd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 проводимой профилактической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работе, позволяющей предотвратить возможные тяжкие последствия.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Схематично, формирование навыков у учащихся можно представить следующим образом: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proofErr w:type="gramStart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</w:t>
      </w:r>
      <w:proofErr w:type="gramEnd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Х. Организация в школе мероприятий по ГО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ГРАЖДАНСКАЯ ОБОРОНА – </w:t>
      </w: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система мероприятий по подготовке к защите и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по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 xml:space="preserve">защите населения, материальных и культурных ценностей на территории РФ </w:t>
      </w:r>
      <w:proofErr w:type="gramStart"/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от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опасностей, возникающих при ведении военных действий или вследствие этих действий.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Правовое регулирование в области ГО ведется в соответствии с ФЗ « О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гражданской обороне», если международным договором РФ установлены иные правила,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то применяются правила международного договора.</w:t>
      </w:r>
    </w:p>
    <w:p w:rsidR="00AE4400" w:rsidRDefault="00AE4400" w:rsidP="000E66D8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Основные цели ГО в школе</w:t>
      </w:r>
    </w:p>
    <w:p w:rsidR="000E66D8" w:rsidRPr="000E66D8" w:rsidRDefault="00AE4400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</w:t>
      </w:r>
      <w:r w:rsidR="000E66D8" w:rsidRPr="000E66D8">
        <w:rPr>
          <w:rFonts w:ascii="TimesNewRomanPSMT" w:hAnsi="TimesNewRomanPSMT" w:cs="TimesNewRomanPSMT"/>
          <w:color w:val="000000"/>
          <w:sz w:val="24"/>
          <w:szCs w:val="24"/>
        </w:rPr>
        <w:t>сновными целями является проведение комплекса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мероприятий, направленных на максимально возможное уменьшение риска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возникновения ЧС, а также на сохранение здоровья сотрудников и учащихся,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снижение размеров возможного ущерба окружающей природной среды 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0E66D8">
        <w:rPr>
          <w:rFonts w:ascii="TimesNewRomanPSMT" w:hAnsi="TimesNewRomanPSMT" w:cs="TimesNewRomanPSMT"/>
          <w:color w:val="000000"/>
          <w:sz w:val="24"/>
          <w:szCs w:val="24"/>
        </w:rPr>
        <w:t>материальных потерь, в случае их возникновения.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Основными нормативно – правовыми и организационно – плановыми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документами являются: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Устав школы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Планы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инструкции территориального Управления ГО и ЧС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План ГО школы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: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Краткая оценка возможной обстановки в результате воздействия противника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Выполнение мероприятий ГО при планомерном приведении ее в готовность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,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</w:t>
      </w:r>
      <w:r w:rsidRPr="000E66D8"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Выполнение мероприятий ГО при внезапном нападении противника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,</w:t>
      </w:r>
    </w:p>
    <w:p w:rsidR="00AE4400" w:rsidRDefault="00AE4400" w:rsidP="000E66D8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Подготовка рациональных действий персонала и учащихся при </w:t>
      </w:r>
      <w:proofErr w:type="gramStart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возможном</w:t>
      </w:r>
      <w:proofErr w:type="gramEnd"/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proofErr w:type="gramStart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возникновении</w:t>
      </w:r>
      <w:proofErr w:type="gramEnd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ЧС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предупреждение возникновения этих ситуаций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планирование и</w:t>
      </w:r>
    </w:p>
    <w:p w:rsidR="000E66D8" w:rsidRPr="00AE4400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выполнение мероприятий по ГО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направленных на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максимально возможное снижение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ущерба и потерь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в случае их возникновения 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–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основные цели и задачи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которые стояли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перед коллективом школы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.</w:t>
      </w:r>
    </w:p>
    <w:p w:rsidR="000E66D8" w:rsidRPr="000E66D8" w:rsidRDefault="00AE4400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Для ре</w:t>
      </w:r>
      <w:r w:rsidR="000E66D8"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шения этих задач предпринимаются различные методы</w:t>
      </w:r>
      <w:r w:rsidR="000E66D8"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изда</w:t>
      </w:r>
      <w:r w:rsidR="000E66D8"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ются</w:t>
      </w:r>
    </w:p>
    <w:p w:rsidR="000E66D8" w:rsidRPr="000E66D8" w:rsidRDefault="000E66D8" w:rsidP="00AE44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соответствующие приказы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проводятся занятия и учебные тренировки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Система мер обеспечения комплексной безопасности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 целью обеспечения</w:t>
      </w:r>
    </w:p>
    <w:p w:rsidR="000E66D8" w:rsidRPr="000E66D8" w:rsidRDefault="000E66D8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proofErr w:type="gramStart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безопасного функционирования гимназии и комфорт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ных условий проведения учебного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процесса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: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воспитание и формирование в сотрудниках и учащихся правильных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с точки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зрения обеспечения безопасности жизнедеятельности поведенческих мотивов и навык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ов к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рациональным действиям в опасных и ЧС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знание ими способов разумной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жизнедея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тельности в области обеспечения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безопасности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формирование способности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принятия безопасных решений в быту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привитие знаний</w:t>
      </w:r>
      <w:r w:rsidRPr="000E66D8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 w:rsidR="00AE440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умений и навыков по снижению </w:t>
      </w:r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индивидуальных и коллективных</w:t>
      </w:r>
      <w:proofErr w:type="gramEnd"/>
      <w:r w:rsidRPr="000E66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рисков</w:t>
      </w:r>
      <w:r w:rsidR="00AE4400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.</w:t>
      </w:r>
    </w:p>
    <w:p w:rsidR="00840715" w:rsidRDefault="00840715" w:rsidP="00AE440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840715" w:rsidRDefault="00840715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840715" w:rsidRDefault="00840715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840715" w:rsidRDefault="00840715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AE4400" w:rsidRDefault="00AE4400" w:rsidP="000E66D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AE4400" w:rsidRPr="00840715" w:rsidRDefault="00AE4400" w:rsidP="008407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</w:p>
    <w:p w:rsidR="00840715" w:rsidRDefault="00840715"/>
    <w:sectPr w:rsidR="00840715" w:rsidSect="007E70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5D5E"/>
      </v:shape>
    </w:pict>
  </w:numPicBullet>
  <w:abstractNum w:abstractNumId="0">
    <w:nsid w:val="040A1A3D"/>
    <w:multiLevelType w:val="hybridMultilevel"/>
    <w:tmpl w:val="FAA6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14760"/>
    <w:multiLevelType w:val="hybridMultilevel"/>
    <w:tmpl w:val="D0004F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44D5A"/>
    <w:multiLevelType w:val="hybridMultilevel"/>
    <w:tmpl w:val="391C45FA"/>
    <w:lvl w:ilvl="0" w:tplc="046CE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A3532"/>
    <w:multiLevelType w:val="hybridMultilevel"/>
    <w:tmpl w:val="3F4808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E66D8"/>
    <w:rsid w:val="000945DD"/>
    <w:rsid w:val="000E66D8"/>
    <w:rsid w:val="0018078B"/>
    <w:rsid w:val="002518AA"/>
    <w:rsid w:val="00285F3B"/>
    <w:rsid w:val="003B482D"/>
    <w:rsid w:val="005109C4"/>
    <w:rsid w:val="005228A8"/>
    <w:rsid w:val="005A32D6"/>
    <w:rsid w:val="00614BFE"/>
    <w:rsid w:val="006363D7"/>
    <w:rsid w:val="006D24A2"/>
    <w:rsid w:val="00725E5C"/>
    <w:rsid w:val="007370EC"/>
    <w:rsid w:val="007415BD"/>
    <w:rsid w:val="007E70C6"/>
    <w:rsid w:val="007F3389"/>
    <w:rsid w:val="00831146"/>
    <w:rsid w:val="00840715"/>
    <w:rsid w:val="009E6F7D"/>
    <w:rsid w:val="00A63333"/>
    <w:rsid w:val="00A9691C"/>
    <w:rsid w:val="00AE4400"/>
    <w:rsid w:val="00BA0E2B"/>
    <w:rsid w:val="00BC49D1"/>
    <w:rsid w:val="00C5102D"/>
    <w:rsid w:val="00CC49B8"/>
    <w:rsid w:val="00E97D12"/>
    <w:rsid w:val="00EF0ECF"/>
    <w:rsid w:val="00F20EAE"/>
    <w:rsid w:val="00FA6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  <o:rules v:ext="edit">
        <o:r id="V:Rule9" type="connector" idref="#_x0000_s1066"/>
        <o:r id="V:Rule10" type="connector" idref="#_x0000_s1064"/>
        <o:r id="V:Rule11" type="connector" idref="#_x0000_s1059"/>
        <o:r id="V:Rule12" type="connector" idref="#_x0000_s1052"/>
        <o:r id="V:Rule13" type="connector" idref="#_x0000_s1063"/>
        <o:r id="V:Rule14" type="connector" idref="#_x0000_s1060"/>
        <o:r id="V:Rule15" type="connector" idref="#_x0000_s1061"/>
        <o:r id="V:Rule16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A8"/>
  </w:style>
  <w:style w:type="paragraph" w:styleId="2">
    <w:name w:val="heading 2"/>
    <w:basedOn w:val="a"/>
    <w:next w:val="a"/>
    <w:link w:val="20"/>
    <w:uiPriority w:val="9"/>
    <w:unhideWhenUsed/>
    <w:qFormat/>
    <w:rsid w:val="006D24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E2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BC49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C49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D2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6D2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225FB4-BDC6-4BE0-9A65-8CCF7A280902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B582544-4D97-4B26-99CB-67B7473EF0F8}">
      <dgm:prSet phldrT="[Текст]"/>
      <dgm:spPr/>
      <dgm:t>
        <a:bodyPr/>
        <a:lstStyle/>
        <a:p>
          <a:r>
            <a:rPr lang="ru-RU"/>
            <a:t>Пожарная безопасность</a:t>
          </a:r>
        </a:p>
      </dgm:t>
    </dgm:pt>
    <dgm:pt modelId="{7546871C-3674-4A60-A7B2-34D5F9329EF2}" type="parTrans" cxnId="{9754DF42-F8FD-456D-9756-A47001F217DF}">
      <dgm:prSet/>
      <dgm:spPr/>
      <dgm:t>
        <a:bodyPr/>
        <a:lstStyle/>
        <a:p>
          <a:endParaRPr lang="ru-RU"/>
        </a:p>
      </dgm:t>
    </dgm:pt>
    <dgm:pt modelId="{7911F3E1-CDC7-4E6D-85CB-25B3849DFE89}" type="sibTrans" cxnId="{9754DF42-F8FD-456D-9756-A47001F217DF}">
      <dgm:prSet/>
      <dgm:spPr/>
      <dgm:t>
        <a:bodyPr/>
        <a:lstStyle/>
        <a:p>
          <a:endParaRPr lang="ru-RU"/>
        </a:p>
      </dgm:t>
    </dgm:pt>
    <dgm:pt modelId="{6B73E619-A084-44F2-BBC1-C68C13C82E19}">
      <dgm:prSet phldrT="[Текст]"/>
      <dgm:spPr/>
      <dgm:t>
        <a:bodyPr/>
        <a:lstStyle/>
        <a:p>
          <a:r>
            <a:rPr lang="ru-RU"/>
            <a:t>Электробезопасность</a:t>
          </a:r>
        </a:p>
      </dgm:t>
    </dgm:pt>
    <dgm:pt modelId="{5874DDD1-A8F4-4F92-81DF-9F9B69E2996E}" type="parTrans" cxnId="{AC4C146D-C2EC-450D-BADD-A09D0B27C442}">
      <dgm:prSet/>
      <dgm:spPr/>
      <dgm:t>
        <a:bodyPr/>
        <a:lstStyle/>
        <a:p>
          <a:endParaRPr lang="ru-RU"/>
        </a:p>
      </dgm:t>
    </dgm:pt>
    <dgm:pt modelId="{95627BD2-47F8-4936-9BA1-B8446FBEC85F}" type="sibTrans" cxnId="{AC4C146D-C2EC-450D-BADD-A09D0B27C442}">
      <dgm:prSet/>
      <dgm:spPr/>
      <dgm:t>
        <a:bodyPr/>
        <a:lstStyle/>
        <a:p>
          <a:endParaRPr lang="ru-RU"/>
        </a:p>
      </dgm:t>
    </dgm:pt>
    <dgm:pt modelId="{28C8D0F3-7628-4761-A8A6-BBBDD11378EE}">
      <dgm:prSet phldrT="[Текст]"/>
      <dgm:spPr/>
      <dgm:t>
        <a:bodyPr/>
        <a:lstStyle/>
        <a:p>
          <a:r>
            <a:rPr lang="ru-RU"/>
            <a:t>Охрана труда и техника безопасности</a:t>
          </a:r>
        </a:p>
      </dgm:t>
    </dgm:pt>
    <dgm:pt modelId="{CFA3D2F3-1A58-40D7-828B-66B2837D5D61}" type="parTrans" cxnId="{15B64D55-A642-48E8-A14B-CFF850AF0C2D}">
      <dgm:prSet/>
      <dgm:spPr/>
      <dgm:t>
        <a:bodyPr/>
        <a:lstStyle/>
        <a:p>
          <a:endParaRPr lang="ru-RU"/>
        </a:p>
      </dgm:t>
    </dgm:pt>
    <dgm:pt modelId="{FEED9821-8B8B-4B8C-AE5D-9847DD43C9FB}" type="sibTrans" cxnId="{15B64D55-A642-48E8-A14B-CFF850AF0C2D}">
      <dgm:prSet/>
      <dgm:spPr/>
      <dgm:t>
        <a:bodyPr/>
        <a:lstStyle/>
        <a:p>
          <a:endParaRPr lang="ru-RU"/>
        </a:p>
      </dgm:t>
    </dgm:pt>
    <dgm:pt modelId="{F0E728F5-715C-4FBE-9EA0-3EF0BBE03E97}">
      <dgm:prSet phldrT="[Текст]"/>
      <dgm:spPr/>
      <dgm:t>
        <a:bodyPr/>
        <a:lstStyle/>
        <a:p>
          <a:r>
            <a:rPr lang="ru-RU"/>
            <a:t>Гражданская оборона</a:t>
          </a:r>
        </a:p>
      </dgm:t>
    </dgm:pt>
    <dgm:pt modelId="{EC3026A4-E453-4802-A783-C1C835196E65}" type="parTrans" cxnId="{5C8CE45F-342B-4CA1-9DFF-EC6F951AA734}">
      <dgm:prSet/>
      <dgm:spPr/>
      <dgm:t>
        <a:bodyPr/>
        <a:lstStyle/>
        <a:p>
          <a:endParaRPr lang="ru-RU"/>
        </a:p>
      </dgm:t>
    </dgm:pt>
    <dgm:pt modelId="{18D2FFB7-D971-4CF9-859A-FA3199E0E7CD}" type="sibTrans" cxnId="{5C8CE45F-342B-4CA1-9DFF-EC6F951AA734}">
      <dgm:prSet/>
      <dgm:spPr/>
      <dgm:t>
        <a:bodyPr/>
        <a:lstStyle/>
        <a:p>
          <a:endParaRPr lang="ru-RU"/>
        </a:p>
      </dgm:t>
    </dgm:pt>
    <dgm:pt modelId="{ABAE5E08-D131-41F1-9BD7-E8632E4BF187}">
      <dgm:prSet phldrT="[Текст]"/>
      <dgm:spPr/>
      <dgm:t>
        <a:bodyPr/>
        <a:lstStyle/>
        <a:p>
          <a:r>
            <a:rPr lang="ru-RU"/>
            <a:t>Комплексная безопасность</a:t>
          </a:r>
        </a:p>
        <a:p>
          <a:r>
            <a:rPr lang="ru-RU"/>
            <a:t>МКОУ "Новокулинская СОШ №1" </a:t>
          </a:r>
        </a:p>
      </dgm:t>
    </dgm:pt>
    <dgm:pt modelId="{EB9BB8CC-7409-4A67-8E9F-403FA5C48CDF}" type="parTrans" cxnId="{AA7CA590-1FD1-4990-A76A-93F41D4A9018}">
      <dgm:prSet/>
      <dgm:spPr/>
      <dgm:t>
        <a:bodyPr/>
        <a:lstStyle/>
        <a:p>
          <a:endParaRPr lang="ru-RU"/>
        </a:p>
      </dgm:t>
    </dgm:pt>
    <dgm:pt modelId="{3A1C8E2F-22DE-4892-A7B6-47EF8025237D}" type="sibTrans" cxnId="{AA7CA590-1FD1-4990-A76A-93F41D4A9018}">
      <dgm:prSet/>
      <dgm:spPr/>
      <dgm:t>
        <a:bodyPr/>
        <a:lstStyle/>
        <a:p>
          <a:endParaRPr lang="ru-RU"/>
        </a:p>
      </dgm:t>
    </dgm:pt>
    <dgm:pt modelId="{CAE7F83C-E077-40B2-A847-E5ADB2313DA1}">
      <dgm:prSet phldrT="[Текст]"/>
      <dgm:spPr/>
      <dgm:t>
        <a:bodyPr/>
        <a:lstStyle/>
        <a:p>
          <a:r>
            <a:rPr lang="ru-RU"/>
            <a:t>Антитеррористическая защищенность</a:t>
          </a:r>
        </a:p>
      </dgm:t>
    </dgm:pt>
    <dgm:pt modelId="{51C5F692-7CBB-449D-9DC6-A26588B60892}" type="parTrans" cxnId="{25A65E22-1F86-486C-A984-D55689F5C32B}">
      <dgm:prSet/>
      <dgm:spPr/>
      <dgm:t>
        <a:bodyPr/>
        <a:lstStyle/>
        <a:p>
          <a:endParaRPr lang="ru-RU"/>
        </a:p>
      </dgm:t>
    </dgm:pt>
    <dgm:pt modelId="{8C3F8B58-5092-453B-A068-CD3B0E8CED9A}" type="sibTrans" cxnId="{25A65E22-1F86-486C-A984-D55689F5C32B}">
      <dgm:prSet/>
      <dgm:spPr/>
      <dgm:t>
        <a:bodyPr/>
        <a:lstStyle/>
        <a:p>
          <a:endParaRPr lang="ru-RU"/>
        </a:p>
      </dgm:t>
    </dgm:pt>
    <dgm:pt modelId="{2F2D9E19-3B8C-4059-9F74-340D6B02D58E}">
      <dgm:prSet phldrT="[Текст]"/>
      <dgm:spPr/>
      <dgm:t>
        <a:bodyPr/>
        <a:lstStyle/>
        <a:p>
          <a:r>
            <a:rPr lang="ru-RU"/>
            <a:t>Инженерно-техническое оборудование</a:t>
          </a:r>
        </a:p>
      </dgm:t>
    </dgm:pt>
    <dgm:pt modelId="{DDF331B2-A069-4771-91F0-62AC314D6389}" type="parTrans" cxnId="{3E5E2741-4900-40F2-88EA-A6D3C800F87E}">
      <dgm:prSet/>
      <dgm:spPr/>
      <dgm:t>
        <a:bodyPr/>
        <a:lstStyle/>
        <a:p>
          <a:endParaRPr lang="ru-RU"/>
        </a:p>
      </dgm:t>
    </dgm:pt>
    <dgm:pt modelId="{8DDF6332-50AD-4A4C-AE65-2762F55B4804}" type="sibTrans" cxnId="{3E5E2741-4900-40F2-88EA-A6D3C800F87E}">
      <dgm:prSet/>
      <dgm:spPr/>
      <dgm:t>
        <a:bodyPr/>
        <a:lstStyle/>
        <a:p>
          <a:endParaRPr lang="ru-RU"/>
        </a:p>
      </dgm:t>
    </dgm:pt>
    <dgm:pt modelId="{3474305B-E590-4DEF-867C-B664AFB08669}">
      <dgm:prSet phldrT="[Текст]"/>
      <dgm:spPr/>
      <dgm:t>
        <a:bodyPr/>
        <a:lstStyle/>
        <a:p>
          <a:r>
            <a:rPr lang="ru-RU"/>
            <a:t>Профилактика правонарушений</a:t>
          </a:r>
        </a:p>
      </dgm:t>
    </dgm:pt>
    <dgm:pt modelId="{AEC6DC06-2770-456B-AA1C-2FED1BFAC813}" type="parTrans" cxnId="{C9FC9FB8-E14F-453E-9299-78B835524297}">
      <dgm:prSet/>
      <dgm:spPr/>
      <dgm:t>
        <a:bodyPr/>
        <a:lstStyle/>
        <a:p>
          <a:endParaRPr lang="ru-RU"/>
        </a:p>
      </dgm:t>
    </dgm:pt>
    <dgm:pt modelId="{9DAD1F56-5625-4D21-8A6A-545DC595D341}" type="sibTrans" cxnId="{C9FC9FB8-E14F-453E-9299-78B835524297}">
      <dgm:prSet/>
      <dgm:spPr/>
      <dgm:t>
        <a:bodyPr/>
        <a:lstStyle/>
        <a:p>
          <a:endParaRPr lang="ru-RU"/>
        </a:p>
      </dgm:t>
    </dgm:pt>
    <dgm:pt modelId="{8C31C040-AB77-49F5-B88A-326512BC44B6}">
      <dgm:prSet phldrT="[Текст]"/>
      <dgm:spPr/>
      <dgm:t>
        <a:bodyPr/>
        <a:lstStyle/>
        <a:p>
          <a:r>
            <a:rPr lang="ru-RU"/>
            <a:t>Профилактика наркомании и табакокурения</a:t>
          </a:r>
        </a:p>
      </dgm:t>
    </dgm:pt>
    <dgm:pt modelId="{7D34BE53-95D2-4D0B-BD7F-8E674707EB13}" type="parTrans" cxnId="{92824DBA-3853-4801-806A-D013D7397DEF}">
      <dgm:prSet/>
      <dgm:spPr/>
      <dgm:t>
        <a:bodyPr/>
        <a:lstStyle/>
        <a:p>
          <a:endParaRPr lang="ru-RU"/>
        </a:p>
      </dgm:t>
    </dgm:pt>
    <dgm:pt modelId="{99061C88-D763-4A22-92A7-A8CEC2630095}" type="sibTrans" cxnId="{92824DBA-3853-4801-806A-D013D7397DEF}">
      <dgm:prSet/>
      <dgm:spPr/>
      <dgm:t>
        <a:bodyPr/>
        <a:lstStyle/>
        <a:p>
          <a:endParaRPr lang="ru-RU"/>
        </a:p>
      </dgm:t>
    </dgm:pt>
    <dgm:pt modelId="{4C14FF45-1B74-445B-A471-4BB486C2DFB1}" type="pres">
      <dgm:prSet presAssocID="{FD225FB4-BDC6-4BE0-9A65-8CCF7A280902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67A815B-3529-41B2-BA33-32FC4B907602}" type="pres">
      <dgm:prSet presAssocID="{EB582544-4D97-4B26-99CB-67B7473EF0F8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AAF6091-568F-462D-A395-2A18D2CAD6B1}" type="pres">
      <dgm:prSet presAssocID="{7911F3E1-CDC7-4E6D-85CB-25B3849DFE89}" presName="sibTrans" presStyleLbl="sibTrans2D1" presStyleIdx="0" presStyleCnt="8"/>
      <dgm:spPr/>
      <dgm:t>
        <a:bodyPr/>
        <a:lstStyle/>
        <a:p>
          <a:endParaRPr lang="ru-RU"/>
        </a:p>
      </dgm:t>
    </dgm:pt>
    <dgm:pt modelId="{5A4FA1DD-E93A-4C87-B73C-66CA249D5D9D}" type="pres">
      <dgm:prSet presAssocID="{7911F3E1-CDC7-4E6D-85CB-25B3849DFE89}" presName="connectorText" presStyleLbl="sibTrans2D1" presStyleIdx="0" presStyleCnt="8"/>
      <dgm:spPr/>
      <dgm:t>
        <a:bodyPr/>
        <a:lstStyle/>
        <a:p>
          <a:endParaRPr lang="ru-RU"/>
        </a:p>
      </dgm:t>
    </dgm:pt>
    <dgm:pt modelId="{D9FADAD9-B16B-4791-8661-6DC1978FAF54}" type="pres">
      <dgm:prSet presAssocID="{6B73E619-A084-44F2-BBC1-C68C13C82E19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87E8F6-CD59-4FD4-906E-698BECEA2136}" type="pres">
      <dgm:prSet presAssocID="{95627BD2-47F8-4936-9BA1-B8446FBEC85F}" presName="sibTrans" presStyleLbl="sibTrans2D1" presStyleIdx="1" presStyleCnt="8"/>
      <dgm:spPr/>
      <dgm:t>
        <a:bodyPr/>
        <a:lstStyle/>
        <a:p>
          <a:endParaRPr lang="ru-RU"/>
        </a:p>
      </dgm:t>
    </dgm:pt>
    <dgm:pt modelId="{DD02622B-3CDD-4367-8A80-9D6B0E176409}" type="pres">
      <dgm:prSet presAssocID="{95627BD2-47F8-4936-9BA1-B8446FBEC85F}" presName="connectorText" presStyleLbl="sibTrans2D1" presStyleIdx="1" presStyleCnt="8"/>
      <dgm:spPr/>
      <dgm:t>
        <a:bodyPr/>
        <a:lstStyle/>
        <a:p>
          <a:endParaRPr lang="ru-RU"/>
        </a:p>
      </dgm:t>
    </dgm:pt>
    <dgm:pt modelId="{480FC6A2-7CAE-4DEA-9CA3-B6123744ECEF}" type="pres">
      <dgm:prSet presAssocID="{28C8D0F3-7628-4761-A8A6-BBBDD11378EE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DA87E5-ED88-4552-A9CC-F5B339081C41}" type="pres">
      <dgm:prSet presAssocID="{FEED9821-8B8B-4B8C-AE5D-9847DD43C9FB}" presName="sibTrans" presStyleLbl="sibTrans2D1" presStyleIdx="2" presStyleCnt="8"/>
      <dgm:spPr/>
      <dgm:t>
        <a:bodyPr/>
        <a:lstStyle/>
        <a:p>
          <a:endParaRPr lang="ru-RU"/>
        </a:p>
      </dgm:t>
    </dgm:pt>
    <dgm:pt modelId="{FA8A5102-EE36-4846-ACDC-8C6208BB094D}" type="pres">
      <dgm:prSet presAssocID="{FEED9821-8B8B-4B8C-AE5D-9847DD43C9FB}" presName="connectorText" presStyleLbl="sibTrans2D1" presStyleIdx="2" presStyleCnt="8"/>
      <dgm:spPr/>
      <dgm:t>
        <a:bodyPr/>
        <a:lstStyle/>
        <a:p>
          <a:endParaRPr lang="ru-RU"/>
        </a:p>
      </dgm:t>
    </dgm:pt>
    <dgm:pt modelId="{451CECAD-0434-4935-AAED-7018480FDFB8}" type="pres">
      <dgm:prSet presAssocID="{F0E728F5-715C-4FBE-9EA0-3EF0BBE03E97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912346-04E6-414F-A134-281E76A677A3}" type="pres">
      <dgm:prSet presAssocID="{18D2FFB7-D971-4CF9-859A-FA3199E0E7CD}" presName="sibTrans" presStyleLbl="sibTrans2D1" presStyleIdx="3" presStyleCnt="8"/>
      <dgm:spPr/>
      <dgm:t>
        <a:bodyPr/>
        <a:lstStyle/>
        <a:p>
          <a:endParaRPr lang="ru-RU"/>
        </a:p>
      </dgm:t>
    </dgm:pt>
    <dgm:pt modelId="{DFD343F9-CCFD-496F-B57F-5800A05FF7F1}" type="pres">
      <dgm:prSet presAssocID="{18D2FFB7-D971-4CF9-859A-FA3199E0E7CD}" presName="connectorText" presStyleLbl="sibTrans2D1" presStyleIdx="3" presStyleCnt="8"/>
      <dgm:spPr/>
      <dgm:t>
        <a:bodyPr/>
        <a:lstStyle/>
        <a:p>
          <a:endParaRPr lang="ru-RU"/>
        </a:p>
      </dgm:t>
    </dgm:pt>
    <dgm:pt modelId="{BB7A0BD3-12ED-43A4-B635-747726C86744}" type="pres">
      <dgm:prSet presAssocID="{ABAE5E08-D131-41F1-9BD7-E8632E4BF187}" presName="node" presStyleLbl="node1" presStyleIdx="4" presStyleCnt="9" custLinFactNeighborX="5005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D07F2F-3B72-43BC-A2F0-E2FD4A8AF48A}" type="pres">
      <dgm:prSet presAssocID="{3A1C8E2F-22DE-4892-A7B6-47EF8025237D}" presName="sibTrans" presStyleLbl="sibTrans2D1" presStyleIdx="4" presStyleCnt="8" custLinFactNeighborX="-23982"/>
      <dgm:spPr/>
      <dgm:t>
        <a:bodyPr/>
        <a:lstStyle/>
        <a:p>
          <a:endParaRPr lang="ru-RU"/>
        </a:p>
      </dgm:t>
    </dgm:pt>
    <dgm:pt modelId="{8F2D338B-E3EA-4C7B-A95F-35B3722DF34F}" type="pres">
      <dgm:prSet presAssocID="{3A1C8E2F-22DE-4892-A7B6-47EF8025237D}" presName="connectorText" presStyleLbl="sibTrans2D1" presStyleIdx="4" presStyleCnt="8"/>
      <dgm:spPr/>
      <dgm:t>
        <a:bodyPr/>
        <a:lstStyle/>
        <a:p>
          <a:endParaRPr lang="ru-RU"/>
        </a:p>
      </dgm:t>
    </dgm:pt>
    <dgm:pt modelId="{6E16C1D0-B78B-4DB6-A2EA-EB009DCB1BB9}" type="pres">
      <dgm:prSet presAssocID="{CAE7F83C-E077-40B2-A847-E5ADB2313DA1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CB052E-D2B7-432E-99C3-EE826778BD5F}" type="pres">
      <dgm:prSet presAssocID="{8C3F8B58-5092-453B-A068-CD3B0E8CED9A}" presName="sibTrans" presStyleLbl="sibTrans2D1" presStyleIdx="5" presStyleCnt="8"/>
      <dgm:spPr/>
      <dgm:t>
        <a:bodyPr/>
        <a:lstStyle/>
        <a:p>
          <a:endParaRPr lang="ru-RU"/>
        </a:p>
      </dgm:t>
    </dgm:pt>
    <dgm:pt modelId="{91EED49E-F227-4F51-92C5-4DAD48D856AF}" type="pres">
      <dgm:prSet presAssocID="{8C3F8B58-5092-453B-A068-CD3B0E8CED9A}" presName="connectorText" presStyleLbl="sibTrans2D1" presStyleIdx="5" presStyleCnt="8"/>
      <dgm:spPr/>
      <dgm:t>
        <a:bodyPr/>
        <a:lstStyle/>
        <a:p>
          <a:endParaRPr lang="ru-RU"/>
        </a:p>
      </dgm:t>
    </dgm:pt>
    <dgm:pt modelId="{0214737F-14EC-4C9E-913D-AB8093405F98}" type="pres">
      <dgm:prSet presAssocID="{2F2D9E19-3B8C-4059-9F74-340D6B02D58E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C77CDC-336E-4A01-8B8B-25B06320F19C}" type="pres">
      <dgm:prSet presAssocID="{8DDF6332-50AD-4A4C-AE65-2762F55B4804}" presName="sibTrans" presStyleLbl="sibTrans2D1" presStyleIdx="6" presStyleCnt="8"/>
      <dgm:spPr/>
      <dgm:t>
        <a:bodyPr/>
        <a:lstStyle/>
        <a:p>
          <a:endParaRPr lang="ru-RU"/>
        </a:p>
      </dgm:t>
    </dgm:pt>
    <dgm:pt modelId="{59DD92A4-1186-47E9-95D6-98D080F78FDB}" type="pres">
      <dgm:prSet presAssocID="{8DDF6332-50AD-4A4C-AE65-2762F55B4804}" presName="connectorText" presStyleLbl="sibTrans2D1" presStyleIdx="6" presStyleCnt="8"/>
      <dgm:spPr/>
      <dgm:t>
        <a:bodyPr/>
        <a:lstStyle/>
        <a:p>
          <a:endParaRPr lang="ru-RU"/>
        </a:p>
      </dgm:t>
    </dgm:pt>
    <dgm:pt modelId="{594EFD56-3204-4A8A-A0B0-0A618CF67878}" type="pres">
      <dgm:prSet presAssocID="{3474305B-E590-4DEF-867C-B664AFB08669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99C99D-6492-4587-8C98-467654EEE061}" type="pres">
      <dgm:prSet presAssocID="{9DAD1F56-5625-4D21-8A6A-545DC595D341}" presName="sibTrans" presStyleLbl="sibTrans2D1" presStyleIdx="7" presStyleCnt="8"/>
      <dgm:spPr/>
      <dgm:t>
        <a:bodyPr/>
        <a:lstStyle/>
        <a:p>
          <a:endParaRPr lang="ru-RU"/>
        </a:p>
      </dgm:t>
    </dgm:pt>
    <dgm:pt modelId="{E8CA4103-FA44-4779-BE04-066B86B308B5}" type="pres">
      <dgm:prSet presAssocID="{9DAD1F56-5625-4D21-8A6A-545DC595D341}" presName="connectorText" presStyleLbl="sibTrans2D1" presStyleIdx="7" presStyleCnt="8"/>
      <dgm:spPr/>
      <dgm:t>
        <a:bodyPr/>
        <a:lstStyle/>
        <a:p>
          <a:endParaRPr lang="ru-RU"/>
        </a:p>
      </dgm:t>
    </dgm:pt>
    <dgm:pt modelId="{01198311-8087-417D-A824-0D1640013E95}" type="pres">
      <dgm:prSet presAssocID="{8C31C040-AB77-49F5-B88A-326512BC44B6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A11BAE8-C8E4-4FA9-B825-19714ABE4156}" type="presOf" srcId="{F0E728F5-715C-4FBE-9EA0-3EF0BBE03E97}" destId="{451CECAD-0434-4935-AAED-7018480FDFB8}" srcOrd="0" destOrd="0" presId="urn:microsoft.com/office/officeart/2005/8/layout/process5"/>
    <dgm:cxn modelId="{25A65E22-1F86-486C-A984-D55689F5C32B}" srcId="{FD225FB4-BDC6-4BE0-9A65-8CCF7A280902}" destId="{CAE7F83C-E077-40B2-A847-E5ADB2313DA1}" srcOrd="5" destOrd="0" parTransId="{51C5F692-7CBB-449D-9DC6-A26588B60892}" sibTransId="{8C3F8B58-5092-453B-A068-CD3B0E8CED9A}"/>
    <dgm:cxn modelId="{3BF6CED3-0FD2-4E58-AE53-1CB473F4C74F}" type="presOf" srcId="{9DAD1F56-5625-4D21-8A6A-545DC595D341}" destId="{E8CA4103-FA44-4779-BE04-066B86B308B5}" srcOrd="1" destOrd="0" presId="urn:microsoft.com/office/officeart/2005/8/layout/process5"/>
    <dgm:cxn modelId="{29FC1B56-D0B7-4842-A406-F3BBF648A4BE}" type="presOf" srcId="{8DDF6332-50AD-4A4C-AE65-2762F55B4804}" destId="{9FC77CDC-336E-4A01-8B8B-25B06320F19C}" srcOrd="0" destOrd="0" presId="urn:microsoft.com/office/officeart/2005/8/layout/process5"/>
    <dgm:cxn modelId="{5C8CE45F-342B-4CA1-9DFF-EC6F951AA734}" srcId="{FD225FB4-BDC6-4BE0-9A65-8CCF7A280902}" destId="{F0E728F5-715C-4FBE-9EA0-3EF0BBE03E97}" srcOrd="3" destOrd="0" parTransId="{EC3026A4-E453-4802-A783-C1C835196E65}" sibTransId="{18D2FFB7-D971-4CF9-859A-FA3199E0E7CD}"/>
    <dgm:cxn modelId="{15B64D55-A642-48E8-A14B-CFF850AF0C2D}" srcId="{FD225FB4-BDC6-4BE0-9A65-8CCF7A280902}" destId="{28C8D0F3-7628-4761-A8A6-BBBDD11378EE}" srcOrd="2" destOrd="0" parTransId="{CFA3D2F3-1A58-40D7-828B-66B2837D5D61}" sibTransId="{FEED9821-8B8B-4B8C-AE5D-9847DD43C9FB}"/>
    <dgm:cxn modelId="{C9FC9FB8-E14F-453E-9299-78B835524297}" srcId="{FD225FB4-BDC6-4BE0-9A65-8CCF7A280902}" destId="{3474305B-E590-4DEF-867C-B664AFB08669}" srcOrd="7" destOrd="0" parTransId="{AEC6DC06-2770-456B-AA1C-2FED1BFAC813}" sibTransId="{9DAD1F56-5625-4D21-8A6A-545DC595D341}"/>
    <dgm:cxn modelId="{0C6C1768-08EE-42FD-A8ED-74808F34A596}" type="presOf" srcId="{7911F3E1-CDC7-4E6D-85CB-25B3849DFE89}" destId="{5A4FA1DD-E93A-4C87-B73C-66CA249D5D9D}" srcOrd="1" destOrd="0" presId="urn:microsoft.com/office/officeart/2005/8/layout/process5"/>
    <dgm:cxn modelId="{62524759-8267-4D1F-9B09-3E5A1CA0ED4F}" type="presOf" srcId="{FEED9821-8B8B-4B8C-AE5D-9847DD43C9FB}" destId="{FA8A5102-EE36-4846-ACDC-8C6208BB094D}" srcOrd="1" destOrd="0" presId="urn:microsoft.com/office/officeart/2005/8/layout/process5"/>
    <dgm:cxn modelId="{3854E59A-FB53-4504-9F74-EE315E2B27E1}" type="presOf" srcId="{8C3F8B58-5092-453B-A068-CD3B0E8CED9A}" destId="{91EED49E-F227-4F51-92C5-4DAD48D856AF}" srcOrd="1" destOrd="0" presId="urn:microsoft.com/office/officeart/2005/8/layout/process5"/>
    <dgm:cxn modelId="{90712DD1-C4F1-4B51-942F-7AF413FE4EBD}" type="presOf" srcId="{95627BD2-47F8-4936-9BA1-B8446FBEC85F}" destId="{DD02622B-3CDD-4367-8A80-9D6B0E176409}" srcOrd="1" destOrd="0" presId="urn:microsoft.com/office/officeart/2005/8/layout/process5"/>
    <dgm:cxn modelId="{AA7CA590-1FD1-4990-A76A-93F41D4A9018}" srcId="{FD225FB4-BDC6-4BE0-9A65-8CCF7A280902}" destId="{ABAE5E08-D131-41F1-9BD7-E8632E4BF187}" srcOrd="4" destOrd="0" parTransId="{EB9BB8CC-7409-4A67-8E9F-403FA5C48CDF}" sibTransId="{3A1C8E2F-22DE-4892-A7B6-47EF8025237D}"/>
    <dgm:cxn modelId="{85562648-2D25-4405-857B-EA23E7090C61}" type="presOf" srcId="{8C31C040-AB77-49F5-B88A-326512BC44B6}" destId="{01198311-8087-417D-A824-0D1640013E95}" srcOrd="0" destOrd="0" presId="urn:microsoft.com/office/officeart/2005/8/layout/process5"/>
    <dgm:cxn modelId="{2ED7D031-A60E-4A7C-849E-CBEA550E2F40}" type="presOf" srcId="{95627BD2-47F8-4936-9BA1-B8446FBEC85F}" destId="{7487E8F6-CD59-4FD4-906E-698BECEA2136}" srcOrd="0" destOrd="0" presId="urn:microsoft.com/office/officeart/2005/8/layout/process5"/>
    <dgm:cxn modelId="{A89845B8-38F9-4EBB-B8AF-311221C6D982}" type="presOf" srcId="{7911F3E1-CDC7-4E6D-85CB-25B3849DFE89}" destId="{CAAF6091-568F-462D-A395-2A18D2CAD6B1}" srcOrd="0" destOrd="0" presId="urn:microsoft.com/office/officeart/2005/8/layout/process5"/>
    <dgm:cxn modelId="{47576AB7-BCC5-4126-A21F-7065F0BE86A0}" type="presOf" srcId="{9DAD1F56-5625-4D21-8A6A-545DC595D341}" destId="{F099C99D-6492-4587-8C98-467654EEE061}" srcOrd="0" destOrd="0" presId="urn:microsoft.com/office/officeart/2005/8/layout/process5"/>
    <dgm:cxn modelId="{FD1235DE-98FE-466A-B992-7AF25ED136D8}" type="presOf" srcId="{ABAE5E08-D131-41F1-9BD7-E8632E4BF187}" destId="{BB7A0BD3-12ED-43A4-B635-747726C86744}" srcOrd="0" destOrd="0" presId="urn:microsoft.com/office/officeart/2005/8/layout/process5"/>
    <dgm:cxn modelId="{CCF68E3B-CD70-44D1-916F-B86B5591C6E9}" type="presOf" srcId="{6B73E619-A084-44F2-BBC1-C68C13C82E19}" destId="{D9FADAD9-B16B-4791-8661-6DC1978FAF54}" srcOrd="0" destOrd="0" presId="urn:microsoft.com/office/officeart/2005/8/layout/process5"/>
    <dgm:cxn modelId="{AC4C146D-C2EC-450D-BADD-A09D0B27C442}" srcId="{FD225FB4-BDC6-4BE0-9A65-8CCF7A280902}" destId="{6B73E619-A084-44F2-BBC1-C68C13C82E19}" srcOrd="1" destOrd="0" parTransId="{5874DDD1-A8F4-4F92-81DF-9F9B69E2996E}" sibTransId="{95627BD2-47F8-4936-9BA1-B8446FBEC85F}"/>
    <dgm:cxn modelId="{4281FE95-A1DB-438E-BA9A-543C5550F571}" type="presOf" srcId="{EB582544-4D97-4B26-99CB-67B7473EF0F8}" destId="{767A815B-3529-41B2-BA33-32FC4B907602}" srcOrd="0" destOrd="0" presId="urn:microsoft.com/office/officeart/2005/8/layout/process5"/>
    <dgm:cxn modelId="{3027B6B7-1FF1-4356-B688-5382BDAE043A}" type="presOf" srcId="{FD225FB4-BDC6-4BE0-9A65-8CCF7A280902}" destId="{4C14FF45-1B74-445B-A471-4BB486C2DFB1}" srcOrd="0" destOrd="0" presId="urn:microsoft.com/office/officeart/2005/8/layout/process5"/>
    <dgm:cxn modelId="{599724B1-DD43-4868-930F-728A0FA6AE78}" type="presOf" srcId="{3A1C8E2F-22DE-4892-A7B6-47EF8025237D}" destId="{8F2D338B-E3EA-4C7B-A95F-35B3722DF34F}" srcOrd="1" destOrd="0" presId="urn:microsoft.com/office/officeart/2005/8/layout/process5"/>
    <dgm:cxn modelId="{63053FB7-6256-48AA-8A45-8A26FFB86F1D}" type="presOf" srcId="{28C8D0F3-7628-4761-A8A6-BBBDD11378EE}" destId="{480FC6A2-7CAE-4DEA-9CA3-B6123744ECEF}" srcOrd="0" destOrd="0" presId="urn:microsoft.com/office/officeart/2005/8/layout/process5"/>
    <dgm:cxn modelId="{804DE25A-7BE0-465C-B9CC-EE602D13848F}" type="presOf" srcId="{18D2FFB7-D971-4CF9-859A-FA3199E0E7CD}" destId="{DFD343F9-CCFD-496F-B57F-5800A05FF7F1}" srcOrd="1" destOrd="0" presId="urn:microsoft.com/office/officeart/2005/8/layout/process5"/>
    <dgm:cxn modelId="{E24EC24E-644C-448A-ACD1-25A2D0AB1DCE}" type="presOf" srcId="{8DDF6332-50AD-4A4C-AE65-2762F55B4804}" destId="{59DD92A4-1186-47E9-95D6-98D080F78FDB}" srcOrd="1" destOrd="0" presId="urn:microsoft.com/office/officeart/2005/8/layout/process5"/>
    <dgm:cxn modelId="{9754DF42-F8FD-456D-9756-A47001F217DF}" srcId="{FD225FB4-BDC6-4BE0-9A65-8CCF7A280902}" destId="{EB582544-4D97-4B26-99CB-67B7473EF0F8}" srcOrd="0" destOrd="0" parTransId="{7546871C-3674-4A60-A7B2-34D5F9329EF2}" sibTransId="{7911F3E1-CDC7-4E6D-85CB-25B3849DFE89}"/>
    <dgm:cxn modelId="{F9F36B20-FD40-4D67-9935-D978CE757369}" type="presOf" srcId="{2F2D9E19-3B8C-4059-9F74-340D6B02D58E}" destId="{0214737F-14EC-4C9E-913D-AB8093405F98}" srcOrd="0" destOrd="0" presId="urn:microsoft.com/office/officeart/2005/8/layout/process5"/>
    <dgm:cxn modelId="{9698F5A3-E7B8-40FD-BAF9-268B7194225A}" type="presOf" srcId="{3A1C8E2F-22DE-4892-A7B6-47EF8025237D}" destId="{DBD07F2F-3B72-43BC-A2F0-E2FD4A8AF48A}" srcOrd="0" destOrd="0" presId="urn:microsoft.com/office/officeart/2005/8/layout/process5"/>
    <dgm:cxn modelId="{C4297C96-BBEF-48E6-9037-4CFC44F40D48}" type="presOf" srcId="{8C3F8B58-5092-453B-A068-CD3B0E8CED9A}" destId="{5DCB052E-D2B7-432E-99C3-EE826778BD5F}" srcOrd="0" destOrd="0" presId="urn:microsoft.com/office/officeart/2005/8/layout/process5"/>
    <dgm:cxn modelId="{21DC0291-EAC3-45A0-87BB-6CAF0079119F}" type="presOf" srcId="{FEED9821-8B8B-4B8C-AE5D-9847DD43C9FB}" destId="{34DA87E5-ED88-4552-A9CC-F5B339081C41}" srcOrd="0" destOrd="0" presId="urn:microsoft.com/office/officeart/2005/8/layout/process5"/>
    <dgm:cxn modelId="{0788F73E-47F8-4D9C-A19B-A555426C1E3E}" type="presOf" srcId="{CAE7F83C-E077-40B2-A847-E5ADB2313DA1}" destId="{6E16C1D0-B78B-4DB6-A2EA-EB009DCB1BB9}" srcOrd="0" destOrd="0" presId="urn:microsoft.com/office/officeart/2005/8/layout/process5"/>
    <dgm:cxn modelId="{92824DBA-3853-4801-806A-D013D7397DEF}" srcId="{FD225FB4-BDC6-4BE0-9A65-8CCF7A280902}" destId="{8C31C040-AB77-49F5-B88A-326512BC44B6}" srcOrd="8" destOrd="0" parTransId="{7D34BE53-95D2-4D0B-BD7F-8E674707EB13}" sibTransId="{99061C88-D763-4A22-92A7-A8CEC2630095}"/>
    <dgm:cxn modelId="{F6E1641E-49ED-4495-A53C-6AFF11E71FC0}" type="presOf" srcId="{18D2FFB7-D971-4CF9-859A-FA3199E0E7CD}" destId="{B1912346-04E6-414F-A134-281E76A677A3}" srcOrd="0" destOrd="0" presId="urn:microsoft.com/office/officeart/2005/8/layout/process5"/>
    <dgm:cxn modelId="{B907C4C5-602F-4548-96B5-12C202883469}" type="presOf" srcId="{3474305B-E590-4DEF-867C-B664AFB08669}" destId="{594EFD56-3204-4A8A-A0B0-0A618CF67878}" srcOrd="0" destOrd="0" presId="urn:microsoft.com/office/officeart/2005/8/layout/process5"/>
    <dgm:cxn modelId="{3E5E2741-4900-40F2-88EA-A6D3C800F87E}" srcId="{FD225FB4-BDC6-4BE0-9A65-8CCF7A280902}" destId="{2F2D9E19-3B8C-4059-9F74-340D6B02D58E}" srcOrd="6" destOrd="0" parTransId="{DDF331B2-A069-4771-91F0-62AC314D6389}" sibTransId="{8DDF6332-50AD-4A4C-AE65-2762F55B4804}"/>
    <dgm:cxn modelId="{907BD42C-A820-49AE-93AE-40CA4E40A75F}" type="presParOf" srcId="{4C14FF45-1B74-445B-A471-4BB486C2DFB1}" destId="{767A815B-3529-41B2-BA33-32FC4B907602}" srcOrd="0" destOrd="0" presId="urn:microsoft.com/office/officeart/2005/8/layout/process5"/>
    <dgm:cxn modelId="{769CA4E8-FB47-4E60-B77F-68A0F38B3B14}" type="presParOf" srcId="{4C14FF45-1B74-445B-A471-4BB486C2DFB1}" destId="{CAAF6091-568F-462D-A395-2A18D2CAD6B1}" srcOrd="1" destOrd="0" presId="urn:microsoft.com/office/officeart/2005/8/layout/process5"/>
    <dgm:cxn modelId="{C6254529-051F-464D-93D7-CEAB6545A516}" type="presParOf" srcId="{CAAF6091-568F-462D-A395-2A18D2CAD6B1}" destId="{5A4FA1DD-E93A-4C87-B73C-66CA249D5D9D}" srcOrd="0" destOrd="0" presId="urn:microsoft.com/office/officeart/2005/8/layout/process5"/>
    <dgm:cxn modelId="{4DF8A11A-5EB0-42E6-AEBD-7B3C9C4FF52A}" type="presParOf" srcId="{4C14FF45-1B74-445B-A471-4BB486C2DFB1}" destId="{D9FADAD9-B16B-4791-8661-6DC1978FAF54}" srcOrd="2" destOrd="0" presId="urn:microsoft.com/office/officeart/2005/8/layout/process5"/>
    <dgm:cxn modelId="{BDAB284B-C170-4284-9B9B-BD993285F275}" type="presParOf" srcId="{4C14FF45-1B74-445B-A471-4BB486C2DFB1}" destId="{7487E8F6-CD59-4FD4-906E-698BECEA2136}" srcOrd="3" destOrd="0" presId="urn:microsoft.com/office/officeart/2005/8/layout/process5"/>
    <dgm:cxn modelId="{1021921F-62B9-47CE-A84C-3E4E014E801E}" type="presParOf" srcId="{7487E8F6-CD59-4FD4-906E-698BECEA2136}" destId="{DD02622B-3CDD-4367-8A80-9D6B0E176409}" srcOrd="0" destOrd="0" presId="urn:microsoft.com/office/officeart/2005/8/layout/process5"/>
    <dgm:cxn modelId="{028F9EDF-02AB-429F-9444-A47AEF9EA021}" type="presParOf" srcId="{4C14FF45-1B74-445B-A471-4BB486C2DFB1}" destId="{480FC6A2-7CAE-4DEA-9CA3-B6123744ECEF}" srcOrd="4" destOrd="0" presId="urn:microsoft.com/office/officeart/2005/8/layout/process5"/>
    <dgm:cxn modelId="{C3F57997-EFD8-4D36-ABB1-3E3733095AC4}" type="presParOf" srcId="{4C14FF45-1B74-445B-A471-4BB486C2DFB1}" destId="{34DA87E5-ED88-4552-A9CC-F5B339081C41}" srcOrd="5" destOrd="0" presId="urn:microsoft.com/office/officeart/2005/8/layout/process5"/>
    <dgm:cxn modelId="{B9ADF8C5-9DEC-4443-9861-FA60647298EE}" type="presParOf" srcId="{34DA87E5-ED88-4552-A9CC-F5B339081C41}" destId="{FA8A5102-EE36-4846-ACDC-8C6208BB094D}" srcOrd="0" destOrd="0" presId="urn:microsoft.com/office/officeart/2005/8/layout/process5"/>
    <dgm:cxn modelId="{0B8571B7-982B-4EDC-9981-226FA8957B8E}" type="presParOf" srcId="{4C14FF45-1B74-445B-A471-4BB486C2DFB1}" destId="{451CECAD-0434-4935-AAED-7018480FDFB8}" srcOrd="6" destOrd="0" presId="urn:microsoft.com/office/officeart/2005/8/layout/process5"/>
    <dgm:cxn modelId="{A610A834-B436-4073-82AF-1F48E0334234}" type="presParOf" srcId="{4C14FF45-1B74-445B-A471-4BB486C2DFB1}" destId="{B1912346-04E6-414F-A134-281E76A677A3}" srcOrd="7" destOrd="0" presId="urn:microsoft.com/office/officeart/2005/8/layout/process5"/>
    <dgm:cxn modelId="{AD6E3768-5D5C-41DF-991C-71214100385F}" type="presParOf" srcId="{B1912346-04E6-414F-A134-281E76A677A3}" destId="{DFD343F9-CCFD-496F-B57F-5800A05FF7F1}" srcOrd="0" destOrd="0" presId="urn:microsoft.com/office/officeart/2005/8/layout/process5"/>
    <dgm:cxn modelId="{9D91ACAA-E1B9-434D-B8E9-51FB910FC9F0}" type="presParOf" srcId="{4C14FF45-1B74-445B-A471-4BB486C2DFB1}" destId="{BB7A0BD3-12ED-43A4-B635-747726C86744}" srcOrd="8" destOrd="0" presId="urn:microsoft.com/office/officeart/2005/8/layout/process5"/>
    <dgm:cxn modelId="{DE931F0A-5449-4A8C-B46E-DB32FC88E80D}" type="presParOf" srcId="{4C14FF45-1B74-445B-A471-4BB486C2DFB1}" destId="{DBD07F2F-3B72-43BC-A2F0-E2FD4A8AF48A}" srcOrd="9" destOrd="0" presId="urn:microsoft.com/office/officeart/2005/8/layout/process5"/>
    <dgm:cxn modelId="{79CA00FE-3F06-4B7C-A961-81F18241E15B}" type="presParOf" srcId="{DBD07F2F-3B72-43BC-A2F0-E2FD4A8AF48A}" destId="{8F2D338B-E3EA-4C7B-A95F-35B3722DF34F}" srcOrd="0" destOrd="0" presId="urn:microsoft.com/office/officeart/2005/8/layout/process5"/>
    <dgm:cxn modelId="{CB668B6C-20AF-4963-9818-396456DD890E}" type="presParOf" srcId="{4C14FF45-1B74-445B-A471-4BB486C2DFB1}" destId="{6E16C1D0-B78B-4DB6-A2EA-EB009DCB1BB9}" srcOrd="10" destOrd="0" presId="urn:microsoft.com/office/officeart/2005/8/layout/process5"/>
    <dgm:cxn modelId="{0468CD77-B442-4494-96B0-0312B1B14B7E}" type="presParOf" srcId="{4C14FF45-1B74-445B-A471-4BB486C2DFB1}" destId="{5DCB052E-D2B7-432E-99C3-EE826778BD5F}" srcOrd="11" destOrd="0" presId="urn:microsoft.com/office/officeart/2005/8/layout/process5"/>
    <dgm:cxn modelId="{AD11A0E5-5F49-46D1-86C9-3E6C8E46473A}" type="presParOf" srcId="{5DCB052E-D2B7-432E-99C3-EE826778BD5F}" destId="{91EED49E-F227-4F51-92C5-4DAD48D856AF}" srcOrd="0" destOrd="0" presId="urn:microsoft.com/office/officeart/2005/8/layout/process5"/>
    <dgm:cxn modelId="{1F2BC4AE-E205-431E-9FBE-C03AA9A15C57}" type="presParOf" srcId="{4C14FF45-1B74-445B-A471-4BB486C2DFB1}" destId="{0214737F-14EC-4C9E-913D-AB8093405F98}" srcOrd="12" destOrd="0" presId="urn:microsoft.com/office/officeart/2005/8/layout/process5"/>
    <dgm:cxn modelId="{9FFBD3A9-52A1-4EF7-8C1E-B65918DADAA4}" type="presParOf" srcId="{4C14FF45-1B74-445B-A471-4BB486C2DFB1}" destId="{9FC77CDC-336E-4A01-8B8B-25B06320F19C}" srcOrd="13" destOrd="0" presId="urn:microsoft.com/office/officeart/2005/8/layout/process5"/>
    <dgm:cxn modelId="{1370E3BA-CEE5-4BDD-8564-A3BCE67AAD18}" type="presParOf" srcId="{9FC77CDC-336E-4A01-8B8B-25B06320F19C}" destId="{59DD92A4-1186-47E9-95D6-98D080F78FDB}" srcOrd="0" destOrd="0" presId="urn:microsoft.com/office/officeart/2005/8/layout/process5"/>
    <dgm:cxn modelId="{1B382F3B-3F3E-462F-9EEF-6B8E53AEE431}" type="presParOf" srcId="{4C14FF45-1B74-445B-A471-4BB486C2DFB1}" destId="{594EFD56-3204-4A8A-A0B0-0A618CF67878}" srcOrd="14" destOrd="0" presId="urn:microsoft.com/office/officeart/2005/8/layout/process5"/>
    <dgm:cxn modelId="{B62B4C31-3856-4900-B812-D7AD6B39D150}" type="presParOf" srcId="{4C14FF45-1B74-445B-A471-4BB486C2DFB1}" destId="{F099C99D-6492-4587-8C98-467654EEE061}" srcOrd="15" destOrd="0" presId="urn:microsoft.com/office/officeart/2005/8/layout/process5"/>
    <dgm:cxn modelId="{24BA480F-90F9-4502-A939-72997B740FE2}" type="presParOf" srcId="{F099C99D-6492-4587-8C98-467654EEE061}" destId="{E8CA4103-FA44-4779-BE04-066B86B308B5}" srcOrd="0" destOrd="0" presId="urn:microsoft.com/office/officeart/2005/8/layout/process5"/>
    <dgm:cxn modelId="{146A874E-5548-4B2F-A1FA-9417E9370CBF}" type="presParOf" srcId="{4C14FF45-1B74-445B-A471-4BB486C2DFB1}" destId="{01198311-8087-417D-A824-0D1640013E95}" srcOrd="16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67A815B-3529-41B2-BA33-32FC4B907602}">
      <dsp:nvSpPr>
        <dsp:cNvPr id="0" name=""/>
        <dsp:cNvSpPr/>
      </dsp:nvSpPr>
      <dsp:spPr>
        <a:xfrm>
          <a:off x="406925" y="1696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Пожарная безопасность</a:t>
          </a:r>
        </a:p>
      </dsp:txBody>
      <dsp:txXfrm>
        <a:off x="406925" y="1696"/>
        <a:ext cx="1229617" cy="737770"/>
      </dsp:txXfrm>
    </dsp:sp>
    <dsp:sp modelId="{CAAF6091-568F-462D-A395-2A18D2CAD6B1}">
      <dsp:nvSpPr>
        <dsp:cNvPr id="0" name=""/>
        <dsp:cNvSpPr/>
      </dsp:nvSpPr>
      <dsp:spPr>
        <a:xfrm>
          <a:off x="1744750" y="218109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744750" y="218109"/>
        <a:ext cx="260679" cy="304945"/>
      </dsp:txXfrm>
    </dsp:sp>
    <dsp:sp modelId="{D9FADAD9-B16B-4791-8661-6DC1978FAF54}">
      <dsp:nvSpPr>
        <dsp:cNvPr id="0" name=""/>
        <dsp:cNvSpPr/>
      </dsp:nvSpPr>
      <dsp:spPr>
        <a:xfrm>
          <a:off x="2128391" y="1696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Электробезопасность</a:t>
          </a:r>
        </a:p>
      </dsp:txBody>
      <dsp:txXfrm>
        <a:off x="2128391" y="1696"/>
        <a:ext cx="1229617" cy="737770"/>
      </dsp:txXfrm>
    </dsp:sp>
    <dsp:sp modelId="{7487E8F6-CD59-4FD4-906E-698BECEA2136}">
      <dsp:nvSpPr>
        <dsp:cNvPr id="0" name=""/>
        <dsp:cNvSpPr/>
      </dsp:nvSpPr>
      <dsp:spPr>
        <a:xfrm>
          <a:off x="3466215" y="218109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3466215" y="218109"/>
        <a:ext cx="260679" cy="304945"/>
      </dsp:txXfrm>
    </dsp:sp>
    <dsp:sp modelId="{480FC6A2-7CAE-4DEA-9CA3-B6123744ECEF}">
      <dsp:nvSpPr>
        <dsp:cNvPr id="0" name=""/>
        <dsp:cNvSpPr/>
      </dsp:nvSpPr>
      <dsp:spPr>
        <a:xfrm>
          <a:off x="3849856" y="1696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Охрана труда и техника безопасности</a:t>
          </a:r>
        </a:p>
      </dsp:txBody>
      <dsp:txXfrm>
        <a:off x="3849856" y="1696"/>
        <a:ext cx="1229617" cy="737770"/>
      </dsp:txXfrm>
    </dsp:sp>
    <dsp:sp modelId="{34DA87E5-ED88-4552-A9CC-F5B339081C41}">
      <dsp:nvSpPr>
        <dsp:cNvPr id="0" name=""/>
        <dsp:cNvSpPr/>
      </dsp:nvSpPr>
      <dsp:spPr>
        <a:xfrm rot="5400000">
          <a:off x="4334325" y="825540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5400000">
        <a:off x="4334325" y="825540"/>
        <a:ext cx="260679" cy="304945"/>
      </dsp:txXfrm>
    </dsp:sp>
    <dsp:sp modelId="{451CECAD-0434-4935-AAED-7018480FDFB8}">
      <dsp:nvSpPr>
        <dsp:cNvPr id="0" name=""/>
        <dsp:cNvSpPr/>
      </dsp:nvSpPr>
      <dsp:spPr>
        <a:xfrm>
          <a:off x="3849856" y="1231314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Гражданская оборона</a:t>
          </a:r>
        </a:p>
      </dsp:txBody>
      <dsp:txXfrm>
        <a:off x="3849856" y="1231314"/>
        <a:ext cx="1229617" cy="737770"/>
      </dsp:txXfrm>
    </dsp:sp>
    <dsp:sp modelId="{B1912346-04E6-414F-A134-281E76A677A3}">
      <dsp:nvSpPr>
        <dsp:cNvPr id="0" name=""/>
        <dsp:cNvSpPr/>
      </dsp:nvSpPr>
      <dsp:spPr>
        <a:xfrm rot="10800000">
          <a:off x="3527127" y="1447727"/>
          <a:ext cx="228061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3527127" y="1447727"/>
        <a:ext cx="228061" cy="304945"/>
      </dsp:txXfrm>
    </dsp:sp>
    <dsp:sp modelId="{BB7A0BD3-12ED-43A4-B635-747726C86744}">
      <dsp:nvSpPr>
        <dsp:cNvPr id="0" name=""/>
        <dsp:cNvSpPr/>
      </dsp:nvSpPr>
      <dsp:spPr>
        <a:xfrm>
          <a:off x="2189933" y="1231314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Комплексная безопасность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МКОУ "Новокулинская СОШ №1" </a:t>
          </a:r>
        </a:p>
      </dsp:txBody>
      <dsp:txXfrm>
        <a:off x="2189933" y="1231314"/>
        <a:ext cx="1229617" cy="737770"/>
      </dsp:txXfrm>
    </dsp:sp>
    <dsp:sp modelId="{DBD07F2F-3B72-43BC-A2F0-E2FD4A8AF48A}">
      <dsp:nvSpPr>
        <dsp:cNvPr id="0" name=""/>
        <dsp:cNvSpPr/>
      </dsp:nvSpPr>
      <dsp:spPr>
        <a:xfrm rot="10800000">
          <a:off x="1704552" y="1447727"/>
          <a:ext cx="293296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1704552" y="1447727"/>
        <a:ext cx="293296" cy="304945"/>
      </dsp:txXfrm>
    </dsp:sp>
    <dsp:sp modelId="{6E16C1D0-B78B-4DB6-A2EA-EB009DCB1BB9}">
      <dsp:nvSpPr>
        <dsp:cNvPr id="0" name=""/>
        <dsp:cNvSpPr/>
      </dsp:nvSpPr>
      <dsp:spPr>
        <a:xfrm>
          <a:off x="406925" y="1231314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Антитеррористическая защищенность</a:t>
          </a:r>
        </a:p>
      </dsp:txBody>
      <dsp:txXfrm>
        <a:off x="406925" y="1231314"/>
        <a:ext cx="1229617" cy="737770"/>
      </dsp:txXfrm>
    </dsp:sp>
    <dsp:sp modelId="{5DCB052E-D2B7-432E-99C3-EE826778BD5F}">
      <dsp:nvSpPr>
        <dsp:cNvPr id="0" name=""/>
        <dsp:cNvSpPr/>
      </dsp:nvSpPr>
      <dsp:spPr>
        <a:xfrm rot="5400000">
          <a:off x="891395" y="2055158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5400000">
        <a:off x="891395" y="2055158"/>
        <a:ext cx="260679" cy="304945"/>
      </dsp:txXfrm>
    </dsp:sp>
    <dsp:sp modelId="{0214737F-14EC-4C9E-913D-AB8093405F98}">
      <dsp:nvSpPr>
        <dsp:cNvPr id="0" name=""/>
        <dsp:cNvSpPr/>
      </dsp:nvSpPr>
      <dsp:spPr>
        <a:xfrm>
          <a:off x="406925" y="2460932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Инженерно-техническое оборудование</a:t>
          </a:r>
        </a:p>
      </dsp:txBody>
      <dsp:txXfrm>
        <a:off x="406925" y="2460932"/>
        <a:ext cx="1229617" cy="737770"/>
      </dsp:txXfrm>
    </dsp:sp>
    <dsp:sp modelId="{9FC77CDC-336E-4A01-8B8B-25B06320F19C}">
      <dsp:nvSpPr>
        <dsp:cNvPr id="0" name=""/>
        <dsp:cNvSpPr/>
      </dsp:nvSpPr>
      <dsp:spPr>
        <a:xfrm>
          <a:off x="1744750" y="2677345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744750" y="2677345"/>
        <a:ext cx="260679" cy="304945"/>
      </dsp:txXfrm>
    </dsp:sp>
    <dsp:sp modelId="{594EFD56-3204-4A8A-A0B0-0A618CF67878}">
      <dsp:nvSpPr>
        <dsp:cNvPr id="0" name=""/>
        <dsp:cNvSpPr/>
      </dsp:nvSpPr>
      <dsp:spPr>
        <a:xfrm>
          <a:off x="2128391" y="2460932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Профилактика правонарушений</a:t>
          </a:r>
        </a:p>
      </dsp:txBody>
      <dsp:txXfrm>
        <a:off x="2128391" y="2460932"/>
        <a:ext cx="1229617" cy="737770"/>
      </dsp:txXfrm>
    </dsp:sp>
    <dsp:sp modelId="{F099C99D-6492-4587-8C98-467654EEE061}">
      <dsp:nvSpPr>
        <dsp:cNvPr id="0" name=""/>
        <dsp:cNvSpPr/>
      </dsp:nvSpPr>
      <dsp:spPr>
        <a:xfrm>
          <a:off x="3466215" y="2677345"/>
          <a:ext cx="260679" cy="30494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3466215" y="2677345"/>
        <a:ext cx="260679" cy="304945"/>
      </dsp:txXfrm>
    </dsp:sp>
    <dsp:sp modelId="{01198311-8087-417D-A824-0D1640013E95}">
      <dsp:nvSpPr>
        <dsp:cNvPr id="0" name=""/>
        <dsp:cNvSpPr/>
      </dsp:nvSpPr>
      <dsp:spPr>
        <a:xfrm>
          <a:off x="3849856" y="2460932"/>
          <a:ext cx="1229617" cy="7377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Профилактика наркомании и табакокурения</a:t>
          </a:r>
        </a:p>
      </dsp:txBody>
      <dsp:txXfrm>
        <a:off x="3849856" y="2460932"/>
        <a:ext cx="1229617" cy="7377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12</Pages>
  <Words>4339</Words>
  <Characters>24735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2018-02-19T07:48:00Z</dcterms:created>
  <dcterms:modified xsi:type="dcterms:W3CDTF">2018-02-21T11:26:00Z</dcterms:modified>
</cp:coreProperties>
</file>