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9B" w:rsidRPr="0006705D" w:rsidRDefault="007B0B9B" w:rsidP="0006705D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color w:val="FF0000"/>
          <w:kern w:val="36"/>
          <w:sz w:val="40"/>
          <w:szCs w:val="28"/>
          <w:lang w:eastAsia="ru-RU"/>
        </w:rPr>
      </w:pPr>
      <w:r w:rsidRPr="0006705D">
        <w:rPr>
          <w:rFonts w:ascii="Monotype Corsiva" w:eastAsia="Times New Roman" w:hAnsi="Monotype Corsiva" w:cs="Times New Roman"/>
          <w:color w:val="FF0000"/>
          <w:kern w:val="36"/>
          <w:sz w:val="40"/>
          <w:szCs w:val="28"/>
          <w:lang w:eastAsia="ru-RU"/>
        </w:rPr>
        <w:t xml:space="preserve">Традиции и достижения </w:t>
      </w:r>
      <w:r w:rsidR="0006705D" w:rsidRPr="0006705D">
        <w:rPr>
          <w:rFonts w:ascii="Monotype Corsiva" w:eastAsia="Times New Roman" w:hAnsi="Monotype Corsiva" w:cs="Times New Roman"/>
          <w:color w:val="FF0000"/>
          <w:kern w:val="36"/>
          <w:sz w:val="40"/>
          <w:szCs w:val="28"/>
          <w:lang w:eastAsia="ru-RU"/>
        </w:rPr>
        <w:t>МКОУ «Новокулинская СОШ №1»</w:t>
      </w:r>
    </w:p>
    <w:p w:rsidR="0006705D" w:rsidRPr="003942A9" w:rsidRDefault="007B0B9B" w:rsidP="003942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Наша школа имеет хорошие традиции в обучении и воспитании детей. Они складывались десятилетиями: одни теряли свою ценность в связи с течением времени, другие появлялись и оставались надолго. Традиционными стали школьные праздники и события: </w:t>
      </w:r>
      <w:proofErr w:type="gramStart"/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Праздник первого звонка,</w:t>
      </w:r>
      <w:r w:rsidRPr="003942A9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День учителя, Новый год, «А ну-ка, парни», 8 марта, Праздник последнего звонка, «Прощание с начальной школой», </w:t>
      </w:r>
      <w:r w:rsidR="00BA5761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«Прощай, азбука» </w:t>
      </w:r>
      <w:r w:rsidR="009F673F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«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Выпускной вечер</w:t>
      </w:r>
      <w:r w:rsidR="009F673F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»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, проведение конкурсов «Лучший класс года», «Лучший ученик года», «Классный руководитель года».</w:t>
      </w:r>
      <w:proofErr w:type="gramEnd"/>
    </w:p>
    <w:p w:rsidR="007B0B9B" w:rsidRPr="003942A9" w:rsidRDefault="007B0B9B" w:rsidP="003942A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Воспитание уважения к труду, формирование личности, адаптированной к современным условиям жизни осуществляется </w:t>
      </w:r>
      <w:proofErr w:type="gramStart"/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через</w:t>
      </w:r>
      <w:proofErr w:type="gramEnd"/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: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br/>
        <w:t xml:space="preserve">«Трудовые десанты» (уборка территории) дежурство в классах и по </w:t>
      </w:r>
      <w:r w:rsidR="009F673F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школе; организация работы «Малая</w:t>
      </w:r>
      <w:r w:rsidR="003942A9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Родина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» на пришкольном участке; уход за памятником воинам, погибшим в годы Великой Отечественной войны; помощь ветеранам и пожилым людям села.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br/>
        <w:t>  Приобщению к культуре и его традициям и истории, развитию чувства патриотизма способствуют национально-культурные традиции школы. Это народные праздники: Нов</w:t>
      </w:r>
      <w:r w:rsidR="00150308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ый год, </w:t>
      </w:r>
      <w:proofErr w:type="spellStart"/>
      <w:r w:rsidR="00150308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Навруз</w:t>
      </w:r>
      <w:proofErr w:type="spellEnd"/>
      <w:r w:rsidR="00150308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байрам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, а также День</w:t>
      </w:r>
      <w:r w:rsidR="00150308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матери,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День пожилого человека; бессмертный полк Дню Победы. Оформляется Уголок бое</w:t>
      </w:r>
      <w:r w:rsidR="00150308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вой славы,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создан малый школьный музей «Моя малая родина».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br/>
        <w:t>Традицией стало и проведение физкультурно-оздоровительных мероприятий: «</w:t>
      </w:r>
      <w:r w:rsidR="004F2245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Зарница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», «Весёлые старты», «Безопасное колесо»</w:t>
      </w:r>
      <w:r w:rsidR="004F2245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.</w:t>
      </w:r>
    </w:p>
    <w:p w:rsidR="004F2245" w:rsidRPr="003942A9" w:rsidRDefault="004F2245" w:rsidP="003942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</w:p>
    <w:p w:rsidR="007B0B9B" w:rsidRPr="003942A9" w:rsidRDefault="007B0B9B" w:rsidP="00394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</w:pPr>
      <w:r w:rsidRPr="003942A9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КОНКУРЕНТНЫЕ ПРЕИМУЩЕСТВА ШКОЛЫ</w:t>
      </w:r>
    </w:p>
    <w:p w:rsidR="007B0B9B" w:rsidRPr="003942A9" w:rsidRDefault="007B0B9B" w:rsidP="003942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3942A9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br/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Анализ современного состояния образовательной системы школы позволил определить её основные конкурентные преимущества.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br/>
        <w:t xml:space="preserve">Школу можно назвать Школой творчества: дети посещают кружки по интересам: </w:t>
      </w:r>
      <w:proofErr w:type="gramStart"/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(«</w:t>
      </w:r>
      <w:r w:rsidR="00150308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Акварелька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»,</w:t>
      </w:r>
      <w:r w:rsidR="00150308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«Юный техник», «Юный краевед», «Знатоки химии», «Занимательная математика», «Пифагор», «Веселый английский», «Русская речь», «Веселый лингвист», «Танцевальный»,</w:t>
      </w:r>
      <w:r w:rsidR="003942A9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«Настольный теннис, Волейбол» 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«Умелые руки»</w:t>
      </w:r>
      <w:r w:rsidR="0006705D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,</w:t>
      </w:r>
      <w:r w:rsidR="0006705D" w:rsidRPr="003942A9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успешно участвуют в районных и краевых конкурсах, выставках, фестивалях творчества.</w:t>
      </w:r>
      <w:proofErr w:type="gramEnd"/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На протяжении многих лет школа занимает призовые места в смотрах художественной самодеятельности школ района.</w:t>
      </w:r>
      <w:r w:rsidR="0006705D" w:rsidRPr="003942A9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</w:t>
      </w:r>
    </w:p>
    <w:p w:rsidR="007B0B9B" w:rsidRPr="003942A9" w:rsidRDefault="007B0B9B" w:rsidP="003942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  Доказательством высокого</w:t>
      </w:r>
      <w:r w:rsidR="003942A9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уровня образования являются 12 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медалистов – </w:t>
      </w:r>
      <w:r w:rsidR="00150308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выпускников школы с 2002 </w:t>
      </w:r>
      <w:r w:rsidR="0006705D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по 2018</w:t>
      </w:r>
      <w:r w:rsidR="00150308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годы</w:t>
      </w:r>
      <w:r w:rsidR="003942A9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</w:t>
      </w:r>
      <w:r w:rsidR="00150308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(10-золотых,2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-серебряных)</w:t>
      </w:r>
    </w:p>
    <w:p w:rsidR="007B0B9B" w:rsidRPr="003942A9" w:rsidRDefault="007B0B9B" w:rsidP="003942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  Конкурентоспособность школы заключается и в том, что учащиеся регулярно занимают призовые места на районных предметных олимпиадах по истории, обществознанию, русскому языку, литературе, биологии, физике, химии; принимают у</w:t>
      </w:r>
      <w:r w:rsidR="00150308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частие в краевых и республиканских  олимпиадах по всем предметам</w:t>
      </w:r>
      <w:r w:rsidR="0006705D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.</w:t>
      </w:r>
    </w:p>
    <w:p w:rsidR="00B35A4A" w:rsidRPr="003942A9" w:rsidRDefault="0006705D" w:rsidP="003942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  В 2014</w:t>
      </w:r>
      <w:r w:rsidR="007B0B9B"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г. наша школа стала победителем в конкурсе 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«Очаг мой – родной Дагестан»</w:t>
      </w:r>
      <w:r w:rsidR="00F6237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,</w:t>
      </w:r>
      <w:r w:rsidRPr="003942A9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заняли по республике 2 место в г. Дербенте.</w:t>
      </w:r>
    </w:p>
    <w:sectPr w:rsidR="00B35A4A" w:rsidRPr="003942A9" w:rsidSect="00394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0B9B"/>
    <w:rsid w:val="00024FB4"/>
    <w:rsid w:val="0006705D"/>
    <w:rsid w:val="00150308"/>
    <w:rsid w:val="00152670"/>
    <w:rsid w:val="003942A9"/>
    <w:rsid w:val="004F2245"/>
    <w:rsid w:val="00675954"/>
    <w:rsid w:val="007B0B9B"/>
    <w:rsid w:val="009F673F"/>
    <w:rsid w:val="00B35A4A"/>
    <w:rsid w:val="00BA5761"/>
    <w:rsid w:val="00CD48FE"/>
    <w:rsid w:val="00F6237D"/>
    <w:rsid w:val="00FF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4A"/>
  </w:style>
  <w:style w:type="paragraph" w:styleId="1">
    <w:name w:val="heading 1"/>
    <w:basedOn w:val="a"/>
    <w:link w:val="10"/>
    <w:uiPriority w:val="9"/>
    <w:qFormat/>
    <w:rsid w:val="007B0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2018-08-27T10:22:00Z</dcterms:created>
  <dcterms:modified xsi:type="dcterms:W3CDTF">2018-08-29T10:57:00Z</dcterms:modified>
</cp:coreProperties>
</file>