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43" w:rsidRPr="003E254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E2543">
        <w:rPr>
          <w:rFonts w:ascii="Roboto-Regular" w:eastAsia="Times New Roman" w:hAnsi="Roboto-Regular" w:cs="Times New Roman"/>
          <w:color w:val="5E6D81"/>
          <w:sz w:val="36"/>
          <w:szCs w:val="36"/>
          <w:shd w:val="clear" w:color="auto" w:fill="FFFFFF"/>
          <w:lang w:eastAsia="ru-RU"/>
        </w:rPr>
        <w:t> организация и контроль качества</w:t>
      </w:r>
    </w:p>
    <w:tbl>
      <w:tblPr>
        <w:tblW w:w="5000" w:type="pct"/>
        <w:tblCellSpacing w:w="0" w:type="dxa"/>
        <w:tblBorders>
          <w:bottom w:val="single" w:sz="12" w:space="0" w:color="5475A0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E2543" w:rsidRPr="003E2543" w:rsidTr="003E25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В соответствии Федеральным законом от 29.12.2012 N 273-ФЗ «Об образовании в РФ» к компетенции школы относится организация питания обучающихся и ее работников. Представленный Вашему вниманию методический материал предназначен для совершенствования работы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предоставлению горячего полноценного сбалансированного питания;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профилактике инфекционных заболеваний;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контролю качества питания, предотвращению пищевых отравлений и острых кишечных инфекций;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качеством поступающих на пищеблок продуктов питания и соблюдением технологии приготовления пищи;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соблюдению противоэпидемического режима на пищеблоке;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взаимодействию между юридическими лицами и индивидуальными предпринимателями, осуществляющими организацию питания, директором школы и медицинским работником при организации питания в образовательном учреждении.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Основные нормативно-правовые и методические документы по организации питания в школах:</w:t>
            </w:r>
            <w:bookmarkStart w:id="1" w:name="mailruanchor_mailruanchor__ftnref1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instrText xml:space="preserve"> HYPERLINK "http://xn-----6kcbabadhdnrafeygglcoi0ak4bkepdfck7akm8ds1moj.xn--p1ai/publ/upravlenie_obrazovatelnoj_organizaciej/shkolnoe_pitanie_organizacija_i_kontrol_kachestva/3-1-0-34" \l "_ftn1" \o "" \t "_blank" </w:instrText>
            </w: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3E2543">
              <w:rPr>
                <w:rFonts w:ascii="Roboto-Regular" w:eastAsia="Times New Roman" w:hAnsi="Roboto-Regular" w:cs="Times New Roman"/>
                <w:color w:val="4B0082"/>
                <w:sz w:val="23"/>
                <w:szCs w:val="23"/>
                <w:lang w:eastAsia="ru-RU"/>
              </w:rPr>
              <w:t>[1]</w:t>
            </w: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fldChar w:fldCharType="end"/>
            </w:r>
            <w:bookmarkEnd w:id="1"/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N 45);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Приказ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России N 213н,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России N 178 от 11.03.2012 «Об утверждении методических рекомендаций по организации питания обучающихся и воспитанников образовательных учреждений»;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Методические рекомендации «Организация питания детей дошкольного и школьного возраста в организованных коллективах» (утв. Главным государственным санитарным врачом РФ 12.11.2015);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Рекомендуемые среднесуточные наборы продуктов для питания детей 7 - 11 и 11 - 18 лет (утв.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Роспотребнадзором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от 24.08.2007 N 0100/8604-07-34);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Примерные меню горячих школьных завтраков и обедов для организации питания детей 7 - 11 и 11 - 18 лет в государственных образовательных учреждениях (утв.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Роспотребнадзором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от 24.08.2007 N 0100/8605-07-34);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Рекомендуемый ассортимент пищевых продуктов для реализации в школьных буфетах (утв.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Роспотребнадзором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от 24.08.2007 N 0100/8606-07-34).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Основные требования к организации питания в школы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Предоставление горячего полноценного сбалансированного питания осуществляется по примерному меню исходя из нормы питания на одного ребенка в день.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Примерное меню разрабатывается юридическим лицом или индивидуальным предпринимателем, осуществляющим организацию питания, и согласовывается с директором и медицинским работником школы.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 разработке примерного меню учитывается обеспечение поступления с рационом питания основных пищевых веществ (белки, жиры, углеводы), витаминов и минеральных солей в соответствии с СанПиН 2.4.5.2409-08.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Юридическое лицо или индивидуальный предприниматель, осуществляющий организацию питания, составляет на основании примерного меню ежедневное меню и меню-раскладку.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 рамках профилактики заболеваний в период эпидемического подъема заболеваемости гриппом и ОРВИ проводится корректировка рационов питания с целью включения блюд, обогащенных витаминами, макр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 микронутриентами (по согласованию с медицинским работником).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Взаимоотношения между юридическими лицами и индивидуальными предпринимателями, осуществляющими организацию питания (далее - Поставщики), и школой регулируются договором на аренду помещений и договором на предоставление услуг питания, заключенными в порядке, определенном действующим законодательством.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В договорах на аренду помещений и договорах на предоставление услуг питания предусматриваются требования, предъявляемые к юридическим лицам и индивидуальным предпринимателям, осуществляющим организацию питания, и условия прекращения договорных отношений в случае несоблюдения договорных обязательств.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Документация пищеблока школы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На пищеблоке должна быть следующая документация: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журнал бракеража готовой кулинарной продукции;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журнал бракеража пищевых продуктов и продовольственного сырья;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журнал здоровья (с включением в него данных осмотра на наличие гнойничковых заболеваний, сведений об отсутствии острых кишечных заболеваний, ангин, нахождении сотрудников на листке временной нетрудоспособности);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санитарный журнал для фиксации результатов внутреннего и общественного контроля;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перспективное меню, ежедневное меню, технологические карты;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сборник технологических нормативов, рецептур блюд и кулинарных изделий, предназначенных для общественного питания;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журнал проведения витаминизации третьих и сладких блюд;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журнал регистрации вводного инструктажа на рабочем месте, инструкция по технике безопасности по всем видам работы;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ассортиментный перечень блюд и изделий пищеблока;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журнал учета температурного режима холодильного оборудования;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журнал учета аварийных ситуаций (на системах энергоснабжения, водоснабжения, канализации);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ведомость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рационом питания по форме, рекомендуемой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журнал учета проведения проверок.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организацией питания в школы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В рамках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организацией питания должно быть предусмотрено следующее: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организация производственного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соблюдением санитарных правил и выполнением санитарно-противоэпидемических (профилактических) мероприятий;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предоставление питания в соответствии с графиком, утвержденным директором школы;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выполнением натуральных норм, рационом питания в соответствии с примерным (10-дневным) меню, проведением профилактики витаминной и микроэлементной недостаточности и исполнением иных обязательств, предусмотренных настоящим Положением и договором (контрактом), заключенным Организацией с юридическим лицом или индивидуальным предпринимателем, осуществляющим организацию питания;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соблюдением санитарных требований на всех этапах приготовления и реализации блюд и изделий по ведомости контроля за питанием (накопительной ведомости);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проведение мероприятий по дезинфекции, дезинсекции и дератизации;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наличием сертификатов, санитарно-эпидемиологических заключений, санитарных паспортов на транспорт, иных документов, подтверждающих качество и безопасность сырья, полуфабрикатов;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требования по свежести продукта, соответствие его составу, указанному в сопроводительной документации при проведении закупки продуктов питания, в том числе: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1) на поставляемую молочную продукцию: не допускать наличие в составе молочной продукции растительных жиров и других заменителей молочных компонентов;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2) на поставку охлажденного мяса и мясной продукции: мясо говядины, цыпленка-бройлера, субпродукты должны быть охлажденными, срок убоя не более 1 суток. Сосиски, сардельки и колбаса вареная должны быть изготовлены из охлажденного мяса по ГОСТ. Полуфабрикаты </w:t>
            </w: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мясные (фарш говяжий фасованный по 0,5-1 кг) категории А в соответствии с ГОСТ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52675-2006;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проведение в рамках производственного контроля лабораторных и инструментальных исследований в соответствии с рекомендациями, в соответствии с приложением N 12 к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Основные требования к персоналу пищеблока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Для работы на пищеблоке допускаются лица, имеющие допуск по состоянию здоровья, прошедшие профессиональную, гигиеническую подготовку и аттестацию.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Работник пищеблока в обязательном порядке проходит предварительный и периодические медицинские осмотры в установленном порядке. Каждый работник должен иметь на рабочем месте личную медицинскую книжку установленного образца, в которую вносятся результаты медицинских осмотров, лабораторных исследований, сведения о профилактических прививках (против кори, краснухи, дифтерии, вирусного гепатита A, дизентерии Зоне, брюшного тифа), отметка о профессиональной гигиенической подготовке и аттестации.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Для сотрудников пищеблока ежегодно организуется курсовая гигиеническая подготовка.</w:t>
            </w:r>
            <w:bookmarkStart w:id="2" w:name="mailruanchor_mailruanchor__ftnref2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instrText xml:space="preserve"> HYPERLINK "http://xn-----6kcbabadhdnrafeygglcoi0ak4bkepdfck7akm8ds1moj.xn--p1ai/publ/upravlenie_obrazovatelnoj_organizaciej/shkolnoe_pitanie_organizacija_i_kontrol_kachestva/3-1-0-34" \l "_ftn2" \o "" \t "_blank" </w:instrText>
            </w: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3E2543">
              <w:rPr>
                <w:rFonts w:ascii="Roboto-Regular" w:eastAsia="Times New Roman" w:hAnsi="Roboto-Regular" w:cs="Times New Roman"/>
                <w:color w:val="4B0082"/>
                <w:sz w:val="23"/>
                <w:szCs w:val="23"/>
                <w:lang w:eastAsia="ru-RU"/>
              </w:rPr>
              <w:t>[2]</w:t>
            </w: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fldChar w:fldCharType="end"/>
            </w:r>
            <w:bookmarkEnd w:id="2"/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Обязанности медицинского работника по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качеством питания в школы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Медицинский работник контролирует в ежедневном режиме соблюдение примерного меню, разработанного юридическим лицом или индивидуальным предпринимателем, осуществляющим организацию питания в школы, и согласованного с директором школы.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Выборочно (не реже одного раза в неделю) медицинский работник проверяет соответствие меню фактического меню.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Медицинский работник участвует в работе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комиссии по оценке качества готовых блюд. После снятия пробы медицинский работник делает запись в журнале бракеража готовой продукции о разрешении или запрете выдачи готового блюда обучающимся. Периодически (не реже одного раза в неделю) контролирует качество поступающей продукции на пищеблок. При выявлении недоброкачественной продукции фиксирует данный факт актом, сообщает директору школы и поставщику услуги питания для принятия мер по изъятию из оборота данного продукта. При необходимости направляет информацию в территориальный орган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Роспотребнадзора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Медицинский работник ежедневно проводит осмотр работников пищеблока общеобразовательного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журнал здоровья работников пищеблока по форме, рекомендованной приложением 10 СанПиН 2.4.5.2409-08.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 вынесении решения о запрете выдачи готового блюда принимает меры по недопущению блюда к выдаче до устранения выявленных кулинарных недостатков, при необходимости направляет представление директору школы.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Медицинский работник: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контролирует правильность отбора и условий хранения суточных проб;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осуществляет контроль за качественным и количественным рационом питания, витаминизацией блюд, проводит анализ выполнения норм питания;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контролирует санитарное состояние пищеблока, один раз в неделю проверяет наличие дезинфицирующих растворов на пищеблоке;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проверяет наличие медицинской книжки установленного образца на каждого работника пищеблока, наличие в них необходимых отметок в соответствии с действующими нормативными документами;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фиксирует результаты всех проверок пищеблока и документации по организации питания медицинский работник в «Ведомости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рационом питания», «Журнале бракеража готовой кулинарной продукции», «Журнале проведения витаминизации третьих и сладких блюд» и др. в соответствии с рекомендуемыми формами СанПиН 2.4.5.2409-08.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Медицинский работник обязан доводить до сведения своего непосредственного руководителя и директора школы информацию о выявленных дефектах в организации питания детей.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Основные требования к организации работы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комиссии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Выдача готовой пищи осуществляется только после снятия пробы членами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комиссии.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Состав и положение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комиссии утверждается директором школы (см. приложение 1).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Члены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комиссии ежедневно приходят на снятие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пробы за 30 минут до начала раздачи готовой пищи. Ее результаты заносятся в журнал бракеража готовой кулинарной продукции установленного образца.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бракеражном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журнале дается оценка каждого блюда и отметка о разрешении на выдачу. При нарушении технологии приготовления и в случае неготовности блюдо к выдаче не допускается до устранения выявленных кулинарных недостатков.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Результаты проверок и меры, принятые по устранению недостатков, оформляются актами и рассматриваются на заседаниях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комиссии с приглашением заинтересованных лиц.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Организация общественного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питанием в школы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Организация общественного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питанием осуществляется администрацией школы с привлечением представителей родительской общественности, а также педагогических работников.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Состав общественной комиссии утверждается приказом директора школы в начале каждого учебного года. На очередной учебный год формируется план проведения проверок общественной комиссией в части контроля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соответствием ежедневного меню (меню-раскладки) примерному меню по набору блюд, требованиям СанПиН по составу и выходу блюд, соответствием веса порций меню, вкусовым качествам предлагаемых блюд;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отсутствием в дополнительном меню запрещенных к реализации детских организациях продуктов;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соблюдением культуры обслуживания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санитарным состоянием обеденного зала и пищеблока;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своевременностью проведения лабораторных и инструментальных исследований в соответствии с рекомендациями, в соответствии с приложением N 12 к СанПиН 2.4.5.2409-08 и договором с юридическим лицом или индивидуальным предпринимателем.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Общественная комиссия вправе организовать проверку за поступающими на пищеблок продуктами питания и наличием сопроводительных документов на поступающее сырье и продукты питания, подтверждающих их качество и безопасность, включая сроки реализации продуктов. В случае выявления нарушений потребовать добровольного изъятия пищевых продуктов из оборота до устранения нарушений.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Общественная комиссия по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организацией питания учащихся периодически (но не реже 1 раза в квартал) отчитывается о работе по осуществлению контроля и выполнению данных ей поручений на совещании при директоре школы.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Сведения по составу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комиссии, общественной комиссии, меню, график дежурства классов по столовой, время приема пищи, материалы по культуре питания, книга отзывов и предложений размещаются на информационном стенде и сайте школы.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Меры, принимаемые по результатам проведенных мероприятий по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качеством предоставления питания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Ответственный за организацию питания ежеквартально осуществляет контроль исполнения договора на аренду помещений и договора на предоставление услуг питания.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Итоги проведенных административных и общественных проверок рассматриваются на инструктивно-методических совещаниях, педагогическом совете, родительских собраниях.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При получении представления от медицинского работника либо члена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комиссии </w:t>
            </w: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о запрете выдачи готовых блюд принимаются меры по недопущению блюда к выдаче, при наличии опасности или факта возникновения инфекционных заболеваний и пищевых отравлений принимаются меры по приостановке деятельности пищеблока.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всех случаях возникновения инфекционных заболеваний и пищевых отравлений директор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школыобязан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незамедлительно сообщить в вышестоящий орган управления образованием, территориальный орган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Роспотребнадзора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 орган управления здравоохранением.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8.5. При условии выявления нарушений в ходе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исполнением договора на аренду помещений и договора на предоставление услуг питания, возникновения инфекционных заболеваний и пищевых отравлений в школы проводится служебное расследование, с последующим привлечением к ответственности виновных лиц в соответствии с действующим законодательством.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 случаях выявления нарушений школа инициирует расторжение договоров.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 момента расторжения договора до заключения нового договора на аренду помещений и договора на предоставление услуг питания организация горячего питания обучающихся осуществляется специальными изотермическими емкостями согласно СанПиН 2.4.5.2409-08.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Приложение 1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bookmarkStart w:id="3" w:name="mailruanchor_mailruanchor_Par304"/>
            <w:bookmarkEnd w:id="3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ПОЛОЖЕНИЕ О БРАКЕРАЖНОЙ КОМИССИИ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 Общие положения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1.1. Настоящее Положение о </w:t>
            </w:r>
            <w:proofErr w:type="spell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комиссии (указать наименование школы) определяет компетенцию, функции, задачи, порядок формирования и деятельности указанной Комиссии.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1.2. Комиссия является постоянно действующим органом, состав которого в соответствии с Положением формируется из работников школы и привлекаемых специалистов.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1.3. Решения, принятые Комиссией в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рамках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имеющихся у нее полномочий, содержат указания, обязательные для исполнения всеми работниками школы либо если в таких решениях прямо указаны работники школы, непосредственно которым они адресованы для исполнения.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1.4. Деятельность Комиссии основывается на принципах: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а) обеспечения безопасного и качественного приготовления, реализации и потребления продуктов питания;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б) уважения прав и защиты законных интересов работников школы, а также обучающихся;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в) строгого соблюдения законодательства и требований нормативно-правовых актов в области организации питания.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 Основные цели и задачи комиссии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2.1. Комиссия создана с целью осуществления постоянного контроля качества готовой пищи и соблюдения технологии приготовления.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Задачи создания и деятельности Комиссии: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выборочная проверка качества всех поступающих на организации сырья, продуктов, полуфабрикатов, готовых блюд;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сплошной контроль по мере готовности, но до отпуска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обучающимся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качества, состава, веса, объема всех приготовленных на организации блюд, кулинарных изделий, полуфабрикатов;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оценка проверяемой продукции с вынесением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решений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акт);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выявление ответственных и виновных в допущении брака конкретных работников.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2.3. Возложение на Комиссию иных поручений, не соответствующих цели и задачам, не допускается.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 Состав комиссии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3.1. Комиссия утверждается приказом директора школы в составе председателя и ______ членов: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3.1.1. Председатель Комиссии - ответственный за организацию питания, назначенный директором школы.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3.1.2. Руководитель (или назначенный работник) организации, осуществляющей организацию питания.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3.1.3. Медицинский работник.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3.2. По мере необходимости в состав Комиссии приказом директора школы могут включаться специалисты и эксперты, в том числе и не являющиеся работниками школы.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 Деятельность комиссии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4.2. Комиссия осуществляет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соответствием технических требований, предъявляемых к продовольственному сырью и пищевым продуктам, поступающим на пищеблок, наличием документов, удостоверяющих их качество и безопасность.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4.3. Выдача (отпуск) </w:t>
            </w:r>
            <w:proofErr w:type="gramStart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обучающимся</w:t>
            </w:r>
            <w:proofErr w:type="gramEnd"/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готовой пищи из общих котлов, кастрюль, лотков, емкостей и т.п.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 Ложка, используемая для взятия проб готовой пищи, после каждого блюда должна ополаскиваться горячей водой.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4.4.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4.5. Решение Комиссии о браке является основанием для расследования причин, установления виновных лиц, принятия мер по недопущению брака впредь.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4.6.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5. Права и обязанности комиссии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5.1. Комиссия постоянно выполняет отнесенные к ее компетенции функции.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5.2. Все работники школы обязаны оказывать Комиссии или отдельным ее членам содействие в реализации их функций.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5.3. По устному или письменному запросу Комиссии или отдельных ее членов работники школы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5.6. Члены Комиссии обязаны осуществлять свои функции в специально выдаваемой </w:t>
            </w: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стерильной одежде (халате, комбинезоне, головном уборе, обуви и т.п.).</w:t>
            </w:r>
          </w:p>
          <w:p w:rsidR="003E2543" w:rsidRPr="003E2543" w:rsidRDefault="003E2543" w:rsidP="003E2543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E2543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5.7. За нарушение настоящего Положения работники школы и члены Комиссии несут персональную ответственность</w:t>
            </w:r>
          </w:p>
        </w:tc>
      </w:tr>
      <w:bookmarkEnd w:id="0"/>
    </w:tbl>
    <w:p w:rsidR="00AF4BDD" w:rsidRDefault="00AF4BDD" w:rsidP="003E2543">
      <w:pPr>
        <w:jc w:val="both"/>
      </w:pPr>
    </w:p>
    <w:sectPr w:rsidR="00AF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01"/>
    <w:rsid w:val="00130DF4"/>
    <w:rsid w:val="003E2543"/>
    <w:rsid w:val="003F5001"/>
    <w:rsid w:val="00A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cp:lastPrinted>2020-08-25T07:47:00Z</cp:lastPrinted>
  <dcterms:created xsi:type="dcterms:W3CDTF">2020-08-25T07:22:00Z</dcterms:created>
  <dcterms:modified xsi:type="dcterms:W3CDTF">2020-08-25T07:50:00Z</dcterms:modified>
</cp:coreProperties>
</file>