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C1" w:rsidRDefault="007B7EC1" w:rsidP="007B7EC1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 освоения </w:t>
      </w:r>
      <w:proofErr w:type="gramStart"/>
      <w:r w:rsidRPr="007B7EC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7B7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основной образовательной программы основного общего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</w:p>
    <w:p w:rsidR="007B7EC1" w:rsidRPr="007B7EC1" w:rsidRDefault="007B7EC1" w:rsidP="007B7EC1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«Новокулинская СОШ№1»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Общие положения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Планируемые результаты освоения основной образовательной программы основного общего образования (ООП ООО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)п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критериальной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 с одной стороны, и системы оценки результатов – с другой.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В соответствии с требованиями ФГОС ООО система планируемых результатов – личностных,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метапредметных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В соответствии с реализуемой ФГОС ООО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деятельностной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парадигмой образования система планируемых результатов строится на основе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уровневого подхода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Такой подход позволяет определять динамическую картину развития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обучающихся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, 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 Структура планируемых результатов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Планируемые результаты опираются на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ведущие целевые установки, 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отражающие</w:t>
      </w:r>
      <w:r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основной, сущностный вклад каждой изучаемой программы в развитие личности обучающихся, их способностей.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В структуре планируемых результатов выделяется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следующие группы: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1. Личностные результаты освоения основной образовательной программы 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представлены в соответствии с группой личностных результатов и раскрывают и детализируют основные направленности этих  результатов.</w:t>
      </w:r>
      <w:r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Оценка достижения этой группы планируемых результатов ведется в ходе процедур, допускающих предоставление и использование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 xml:space="preserve">исключительно </w:t>
      </w:r>
      <w:proofErr w:type="spellStart"/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неперсонифицированной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 информации.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2.Метапредметные результаты освоения основной образовательной программы 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представлены в соответствии с подгруппами универсальных учебных действий,  раскрывают и детализируют основные направленности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метапредметных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результатов.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3.Предметные результаты освоения основной образовательной программы 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представлены в соответствии с группами результатов учебных предметов, раскрывают и детализируют их.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Предметные результаты приводятся в блоках</w:t>
      </w:r>
      <w:proofErr w:type="gramStart"/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«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В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ыпускник научится» и «Выпускник получит возможность научиться»,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относящихся 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к</w:t>
      </w:r>
      <w:r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каждому учебному предмету: «Русский язык», «Литература», «Иностранный яз</w:t>
      </w:r>
      <w:r>
        <w:rPr>
          <w:rFonts w:ascii="Georgia" w:eastAsia="Times New Roman" w:hAnsi="Georgia" w:cs="Arial"/>
          <w:color w:val="000000"/>
          <w:sz w:val="21"/>
          <w:szCs w:val="21"/>
        </w:rPr>
        <w:t>ык»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, «История России.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Всеобщая 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</w:t>
      </w:r>
      <w:proofErr w:type="gramEnd"/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учебно-методическими объединениями (УМО) субъектов Российской Федерации.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</w:t>
      </w:r>
      <w:r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оценки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обучающимися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следующий</w:t>
      </w:r>
      <w:r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уровень обучения.</w:t>
      </w:r>
    </w:p>
    <w:p w:rsidR="007B7EC1" w:rsidRDefault="007B7EC1" w:rsidP="007B7EC1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отдельные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мотивированные и способные обучающиеся. В повседневной практике преподавания цели данного блока  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</w:t>
      </w:r>
      <w:r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уровне обучения. 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следующийуровень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7B7EC1" w:rsidRPr="007B7EC1" w:rsidRDefault="007B7EC1" w:rsidP="007B7EC1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31"/>
          <w:szCs w:val="31"/>
        </w:rPr>
      </w:pPr>
      <w:r w:rsidRPr="007B7EC1">
        <w:rPr>
          <w:rFonts w:ascii="Georgia" w:eastAsia="Times New Roman" w:hAnsi="Georgia" w:cs="Times New Roman"/>
          <w:b/>
          <w:bCs/>
          <w:sz w:val="21"/>
          <w:szCs w:val="21"/>
        </w:rPr>
        <w:t> Личностные результаты освоения основной образовательной программы: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 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интериоризация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потребительстве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;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4.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конвенционирования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интериоризация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7.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ценности здорового и безопасного образа жизни;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интериоризация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выраженной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в том числе в понимании красоты человека; потребность в общении с 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 xml:space="preserve">художественными произведениями,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9.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Сформированность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экотуризмом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, к осуществлению природоохранной деятельности).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B7EC1" w:rsidRPr="007B7EC1" w:rsidRDefault="007B7EC1" w:rsidP="007B7EC1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31"/>
          <w:szCs w:val="31"/>
        </w:rPr>
      </w:pPr>
      <w:r w:rsidRPr="007B7EC1">
        <w:rPr>
          <w:rFonts w:ascii="Georgia" w:eastAsia="Times New Roman" w:hAnsi="Georgia" w:cs="Times New Roman"/>
          <w:b/>
          <w:bCs/>
          <w:sz w:val="21"/>
          <w:szCs w:val="21"/>
        </w:rPr>
        <w:t> </w:t>
      </w:r>
      <w:proofErr w:type="spellStart"/>
      <w:r w:rsidRPr="007B7EC1">
        <w:rPr>
          <w:rFonts w:ascii="Georgia" w:eastAsia="Times New Roman" w:hAnsi="Georgia" w:cs="Times New Roman"/>
          <w:b/>
          <w:bCs/>
          <w:sz w:val="21"/>
          <w:szCs w:val="21"/>
        </w:rPr>
        <w:t>Метапредметные</w:t>
      </w:r>
      <w:proofErr w:type="spellEnd"/>
      <w:r w:rsidRPr="007B7EC1">
        <w:rPr>
          <w:rFonts w:ascii="Georgia" w:eastAsia="Times New Roman" w:hAnsi="Georgia" w:cs="Times New Roman"/>
          <w:b/>
          <w:bCs/>
          <w:sz w:val="21"/>
          <w:szCs w:val="21"/>
        </w:rPr>
        <w:t xml:space="preserve"> результаты освоения ООП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Метапредметные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результаты, включают освоенные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обучающимися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межпредметные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понятия и универсальные учебные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действия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(регулятивные, познавательные,         коммуникативные).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Межпредметные</w:t>
      </w:r>
      <w:proofErr w:type="spellEnd"/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 xml:space="preserve"> понятия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Условием формирования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межпредметных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понятий,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например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таких как система, факт, закономерность, феномен, анализ,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синтезявляется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овладение обучающимися основами читательской компетенции, приобретение навыков работы с информацией, участие  в проектной деятельности. В основной школе на всех предметах будет продолжена работа по формированию и развитию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основ читательской компетенции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досугового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При изучении учебных предметов обучающиеся усовершенствуют приобретённые на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первомуровне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навыки работы с информацией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• заполнять и дополнять таблицы, схемы, диаграммы, тексты.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В ходе изучения всех учебных предметов обучающиеся </w:t>
      </w: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приобретут опыт проектной деятельности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Они получат возможность развить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способность к разработке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Перечень ключевых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межпредметных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Регулятивные УУД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1.      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·     анализировать существующие и планировать будущие образовательные результаты;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идентифицировать собственные проблемы и определять главную проблему;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выдвигать версии решения проблемы, формулировать гипотезы, предвосхищать конечный результат;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ставить цель деятельности на основе определенной проблемы и существующих возможностей;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формулировать учебные задачи как шаги достижения поставленной цели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2.      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необходимые действи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е(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я) в соответствии с учебной и познавательной задачей и составлять алгоритм их выполнения;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обосновывать и осуществлять выбор наиболее эффективных способов решения учебных и познавательных задач;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определять/находить, в том числе из предложенных вариантов, условия для выполнения учебной и познавательной задачи;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выбирать из предложенных вариантов и самостоятельно искать средства/ресурсы для решения задачи/достижения цели;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составлять план решения проблемы (выполнения проекта, проведения исследования);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потенциальные затруднения при решении учебной и познавательной задачи и находить средства для их устранения;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планировать и корректировать свою индивидуальную образовательную траекторию.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3.      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систематизировать (в том числе выбирать приоритетные) критерии планируемых результатов и оценки своей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оценивать свою деятельность, аргументируя причины достижения или отсутствия планируемого результата;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·     сверять свои действия с целью и, при необходимости, исправлять ошибки самостоятельно.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4.       Умение оценивать правильность выполнения учебной задачи, собственные возможности ее решения.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критерии правильности (корректности) выполнения учебной задачи;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анализировать и обосновывать применение соответствующего инструментария для выполнения учебной задачи;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фиксировать и анализировать динамику собственных образовательных результатов.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5.       Владение основами самоконтроля, самооценки, принятия решений и осуществления осознанного выбора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в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учебной и познавательной.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соотносить реальные и планируемые результаты индивидуальной образовательной деятельности и делать выводы;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принимать решение в учебной ситуации и нести за него ответственность;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самостоятельно определять причины своего успеха или неуспеха и находить способы выхода из ситуации неуспеха;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Познавательные УУД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6.      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подбирать слова, соподчиненные ключевому слову, определяющие его признаки и свойства;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выстраивать логическую цепочку, состоящую из ключевого слова и соподчиненных ему слов;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выделять общий признак двух или нескольких предметов или явлений и объяснять их сходство;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объединять предметы и явления в группы по определенным признакам, сравнивать, классифицировать и обобщать факты и явления;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выделять явление из общего ряда других явлений;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строить рассуждение от общих закономерностей к частным явлениям и от частных явлений к общим закономерностям;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·     строить рассуждение на основе сравнения предметов и явлений, выделяя при этом общие признаки;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излагать полученную информацию, интерпретируя ее в контексте решаемой задачи;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·    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вербализовать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эмоциональное впечатление, оказанное на него источником;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7.      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обозначать символом и знаком предмет и/или явление;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логические связи между предметами и/или явлениями, обозначать данные логические связи с помощью знаков в схеме;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создавать абстрактный или реальный образ предмета и/или явления;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строить модель/схему на основе условий задачи и/или способа ее решения;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преобразовывать модели с целью выявления общих законов, определяющих данную предметную область;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переводить сложную по составу (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многоаспектную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текстовое</w:t>
      </w:r>
      <w:proofErr w:type="gram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>, и наоборот;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строить доказательство: прямое, косвенное, от противного;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анализировать/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рефлексировать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8.       Смысловое чтение.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находить в тексте требуемую информацию (в соответствии с целями своей деятельности);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ориентироваться в содержании текста, понимать целостный смысл текста, структурировать текст;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устанавливать взаимосвязь описанных в тексте событий, явлений, процессов;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резюмировать главную идею текста;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</w:t>
      </w:r>
      <w:r w:rsidR="00DB1339">
        <w:rPr>
          <w:rFonts w:ascii="Georgia" w:eastAsia="Times New Roman" w:hAnsi="Georgia" w:cs="Arial"/>
          <w:color w:val="000000"/>
          <w:sz w:val="21"/>
          <w:szCs w:val="21"/>
        </w:rPr>
        <w:t>формационный</w:t>
      </w:r>
      <w:r w:rsidRPr="007B7EC1">
        <w:rPr>
          <w:rFonts w:ascii="Georgia" w:eastAsia="Times New Roman" w:hAnsi="Georgia" w:cs="Arial"/>
          <w:color w:val="000000"/>
          <w:sz w:val="21"/>
          <w:szCs w:val="21"/>
        </w:rPr>
        <w:t>;</w:t>
      </w:r>
      <w:proofErr w:type="gramEnd"/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критически оценивать содержание и форму текста.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9.      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свое отношение к природной среде;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·     анализировать влияние экологических факторов на среду обитания живых организмов;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проводить причинный и вероятностный анализ экологических ситуаций;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прогнозировать изменения ситуации при смене действия одного фактора на действие другого фактора;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распространять экологические знания и участвовать в практических делах по защите окружающей среды;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выражать свое отношение к природе через рисунки, сочинения, модели, проектные работы.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ind w:left="1429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    определять необходимые ключевые поисковые слова и запросы;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ind w:left="1429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    осуществлять взаимодействие с электронными поисковыми системами, словарями;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ind w:left="1429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    формировать множественную выборку из поисковых источников для объективизации результатов поиска;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соотносить полученные результаты поиска со своей деятельностью.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b/>
          <w:bCs/>
          <w:color w:val="000000"/>
          <w:sz w:val="21"/>
        </w:rPr>
        <w:t>Коммуникативные УУД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11.          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определять возможные роли в совместной деятельности;</w:t>
      </w:r>
      <w:proofErr w:type="gramEnd"/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играть определенную роль в совместной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определять свои действия и действия партнера, которые способствовали или препятствовали продуктивной коммуникации;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строить позитивные отношения в процессе учебной и познавательной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-     корректно и </w:t>
      </w:r>
      <w:proofErr w:type="spellStart"/>
      <w:r w:rsidRPr="007B7EC1">
        <w:rPr>
          <w:rFonts w:ascii="Georgia" w:eastAsia="Times New Roman" w:hAnsi="Georgia" w:cs="Arial"/>
          <w:color w:val="000000"/>
          <w:sz w:val="21"/>
          <w:szCs w:val="21"/>
        </w:rPr>
        <w:t>аргументированно</w:t>
      </w:r>
      <w:proofErr w:type="spellEnd"/>
      <w:r w:rsidRPr="007B7EC1">
        <w:rPr>
          <w:rFonts w:ascii="Georgia" w:eastAsia="Times New Roman" w:hAnsi="Georgia" w:cs="Arial"/>
          <w:color w:val="000000"/>
          <w:sz w:val="21"/>
          <w:szCs w:val="21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предлагать альтернативное решение в конфликтной ситуации;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выделять общую точку зрения в дискуссии;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договариваться о правилах и вопросах для обсуждения в соответствии с поставленной перед группой задачей;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-    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12.          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определять задачу коммуникации и в соответствии с ней отбирать речевые средства;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lastRenderedPageBreak/>
        <w:t>·     отбирать и использовать речевые средства в процессе коммуникации с другими людьми (диалог в паре, в малой группе и т. д.);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представлять в устной или письменной форме развернутый план собственной деятельности;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соблюдать нормы публичной речи, регламент в монологе и дискуссии в соответствии с коммуникативной задачей;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высказывать и обосновывать мнение (суждение) и запрашивать мнение партнера в рамках диалога;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принимать решение в ходе диалога и согласовывать его с собеседником;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создавать письменные «клишированные» и оригинальные тексты с использованием необходимых речевых средств;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использовать вербальные средства (средства логической связи) для выделения смысловых блоков своего выступления;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использовать невербальные средства или наглядные материалы, подготовленные/отобранные под руководством учителя;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13.           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выделять информационный аспект задачи, оперировать данными, использовать модель решения задачи;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·     использовать информацию с учетом этических и правовых норм;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Georgia" w:eastAsia="Times New Roman" w:hAnsi="Georgia" w:cs="Arial"/>
          <w:color w:val="000000"/>
          <w:sz w:val="21"/>
          <w:szCs w:val="21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7B7EC1" w:rsidRPr="007B7EC1" w:rsidRDefault="007B7EC1" w:rsidP="007B7EC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B7EC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sectPr w:rsidR="007B7EC1" w:rsidRPr="007B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EC1"/>
    <w:rsid w:val="007B7EC1"/>
    <w:rsid w:val="00DB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7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E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B7E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B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7EC1"/>
    <w:rPr>
      <w:b/>
      <w:bCs/>
    </w:rPr>
  </w:style>
  <w:style w:type="character" w:styleId="a5">
    <w:name w:val="Hyperlink"/>
    <w:basedOn w:val="a0"/>
    <w:uiPriority w:val="99"/>
    <w:semiHidden/>
    <w:unhideWhenUsed/>
    <w:rsid w:val="007B7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2021-06-29T06:48:00Z</dcterms:created>
  <dcterms:modified xsi:type="dcterms:W3CDTF">2021-06-29T07:05:00Z</dcterms:modified>
</cp:coreProperties>
</file>