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D1C" w:rsidRPr="00C21D69" w:rsidRDefault="00AC1D1C" w:rsidP="00C21D69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и задачи по достижению </w:t>
      </w:r>
      <w:proofErr w:type="gramStart"/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>обучающими</w:t>
      </w:r>
      <w:proofErr w:type="gramEnd"/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 xml:space="preserve"> планируемых </w:t>
      </w:r>
      <w:proofErr w:type="spellStart"/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предметных результатов освоения основной образовательной программы среднего общего образования в</w:t>
      </w:r>
      <w:r w:rsidR="00C21D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21D69">
        <w:rPr>
          <w:rFonts w:ascii="Times New Roman" w:eastAsia="Times New Roman" w:hAnsi="Times New Roman" w:cs="Times New Roman"/>
          <w:b/>
          <w:sz w:val="24"/>
          <w:szCs w:val="24"/>
        </w:rPr>
        <w:t>МКОУ «Новокулинская СОШ№1»</w:t>
      </w:r>
    </w:p>
    <w:p w:rsidR="00680112" w:rsidRPr="00C21D69" w:rsidRDefault="00680112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 (ФГОС СОО) был введен в действие: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Приказом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 (с изменениями и дополнениями от 29 июня 2017 года).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ФГОС среднего общего образования включает в себя требования: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к результатам освоения основной образовательной программы;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к структуре основной образовательной программы, в том числе требования к соотношению частей основной образовательной программы и их объему, а также к соотношению обязательной части основной образовательной программы и части, формируемой участниками образовательных отношений;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к условиям реализации основной образовательной программы, в том числе к кадровым, финансовым, материально-техническим и иным условиям.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 данном материале рассмотрены особенности первого из указанных требований, а именно: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требование ФГОС среднего общего образования к результатам освоения детьми основной образовательной программы среднего общего образования.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Два других требования ФГОС СОО будут рассмотрены в следующих материалах.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ФГОС СОО устанавливает требования к результатам освоения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личностным, включающим готовность и способность обучающихся к саморазвитию и личностному самоопределению,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антикоррупционное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мировоззрение,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, включающим освоенные обучающимися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Требования ФГОС СОО к личностным результатам освоения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</w:t>
      </w:r>
    </w:p>
    <w:p w:rsidR="0058193E" w:rsidRPr="00C21D69" w:rsidRDefault="0058193E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основной образовательной программы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настоящее многонационального народа России, уважение государственных символов (герб, флаг, гимн);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готовность к служению Отечеству, его защите;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общественных отношений;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ценностей семейной жизни.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Личностные результаты освоения адаптированной основной образовательной программы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для глухих, слабослышащих, позднооглохших обучающихся: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к социальной адаптации и интеграции в обществе,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 том числе при реализации возможностей коммуникации на основе словесной речи (включая устную коммуникацию),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lastRenderedPageBreak/>
        <w:t>а также, при желании, коммуникации на основе жестовой речи с лицами, имеющими нарушения слуха;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с нарушениями опорно-двигательного аппарата: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владение навыками пространственной и социально-бытовой ориентировки; умение самостоятельно и безопасно передвигаться в знакомом и незнакомом пространстве с использованием специального оборудования;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к осмыслению и дифференциации картины мира, ее временно-пространственной организации;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с расстройствами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аутистического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спектра: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 границы взаимодействия;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знание своих предпочтений (ограничений) в бытовой сфере и сфере интересов.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Требования ФГОС СОО к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метапредметным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результатам освоения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</w:t>
      </w:r>
    </w:p>
    <w:p w:rsidR="0058193E" w:rsidRPr="00C21D69" w:rsidRDefault="0058193E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умение определять назначение и функции различных социальных институтов;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адаптированной основной образовательной программы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для глухих, слабослышащих, позднооглохших обучающихся: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владение навыками определения и исправления специфических ошибок (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аграмматизмов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) в письменной и устной речи;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для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с расстройствами аутентического спектра: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способность планировать,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выполнять действия по заданному алгоритму или образцу при сопровождающей помощи педагогического работника и организующей помощи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оценивать результат своей деятельности в соответствии с заданными эталонами при организующей помощи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овладение умением адекватно реагировать в стандартной ситуации на успех и неудачу, конструктивно действовать даже в ситуациях неуспеха при организующей помощи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овладение умением активного использования знаково-символических сре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дств дл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я представления информации об изучаемых объектах и процессах, различных схем решения учебных и практических задач при организующей помощи педагога-психолога 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самостоятельно обратиться к педагогическому работнику (педагогу-психологу, социальному педагогу) в случае личных затруднений в решении какого-либо вопроса;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 w:rsidR="0058193E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Требования ФГОС СОО к предметным результатам освоения основной образовательной программы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устанавливаются: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дл</w:t>
      </w:r>
      <w:r w:rsidR="00680112" w:rsidRPr="00C21D69">
        <w:rPr>
          <w:rFonts w:ascii="Times New Roman" w:eastAsia="Times New Roman" w:hAnsi="Times New Roman" w:cs="Times New Roman"/>
          <w:sz w:val="24"/>
          <w:szCs w:val="24"/>
        </w:rPr>
        <w:t>я учебных предметов на базовом уровне.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для учебных предметов на базовом уровне: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ориентированы на обеспечение преимущественно общеобразовательной и общекультурной подготовки.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для учебных предметов на углубленном уровне: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ориентированы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преимущественно на подготовку к последующему профессиональному образованию,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развитие индивидуальных способностей, обучающихся путем более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глубокого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>, чем это предусматривается базовым курсом, освоением основ наук, систематических знаний и способов действий, присущих данному учебному предмету.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интегрированных учебных предметов: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ориентированы на формирование целостных представлений о мире и общей культуры обучающихся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путем освоения систематических научных знаний и способов действий на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метапредметной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основе.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освоения основной образовательной программы должны: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обеспечивать возможность дальнейшего успешного профессионального обучения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или профессиональной деятельности.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Раздел ФГОС СОО «Предметные результаты освоения основной образовательной программы среднего общего образования»</w:t>
      </w:r>
    </w:p>
    <w:p w:rsidR="0058193E" w:rsidRPr="00C21D69" w:rsidRDefault="0058193E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lastRenderedPageBreak/>
        <w:t>Данный раздел содержит требования к содержанию предметных областей, включающих в себя конкретные учебные предметы: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Русский язык и литература: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Русски</w:t>
      </w:r>
      <w:r w:rsidR="00680112" w:rsidRPr="00C21D69">
        <w:rPr>
          <w:rFonts w:ascii="Times New Roman" w:eastAsia="Times New Roman" w:hAnsi="Times New Roman" w:cs="Times New Roman"/>
          <w:sz w:val="24"/>
          <w:szCs w:val="24"/>
        </w:rPr>
        <w:t xml:space="preserve">й язык -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Лите</w:t>
      </w:r>
      <w:r w:rsidR="00680112" w:rsidRPr="00C21D69">
        <w:rPr>
          <w:rFonts w:ascii="Times New Roman" w:eastAsia="Times New Roman" w:hAnsi="Times New Roman" w:cs="Times New Roman"/>
          <w:sz w:val="24"/>
          <w:szCs w:val="24"/>
        </w:rPr>
        <w:t xml:space="preserve">ратура -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Родной язык и родная литература: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Родной</w:t>
      </w:r>
      <w:r w:rsidR="00680112" w:rsidRPr="00C21D69">
        <w:rPr>
          <w:rFonts w:ascii="Times New Roman" w:eastAsia="Times New Roman" w:hAnsi="Times New Roman" w:cs="Times New Roman"/>
          <w:sz w:val="24"/>
          <w:szCs w:val="24"/>
        </w:rPr>
        <w:t xml:space="preserve"> язык -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>уровень;</w:t>
      </w:r>
    </w:p>
    <w:p w:rsidR="00AC1D1C" w:rsidRPr="00C21D69" w:rsidRDefault="00680112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Дагестанская </w:t>
      </w:r>
      <w:r w:rsidR="00AC1D1C" w:rsidRPr="00C21D69">
        <w:rPr>
          <w:rFonts w:ascii="Times New Roman" w:eastAsia="Times New Roman" w:hAnsi="Times New Roman" w:cs="Times New Roman"/>
          <w:sz w:val="24"/>
          <w:szCs w:val="24"/>
        </w:rPr>
        <w:t>лите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ратура - базовый </w:t>
      </w:r>
      <w:r w:rsidR="00AC1D1C"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Иностранные языки:</w:t>
      </w:r>
    </w:p>
    <w:p w:rsidR="00AC1D1C" w:rsidRPr="00C21D69" w:rsidRDefault="00680112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Иностранный язык (английский)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Общественные науки: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История - базовый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Обществознание - базовый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География - базовый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Математика и информатика: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Математика (включая алгебру и начала математического анализа, геоме</w:t>
      </w:r>
      <w:r w:rsidR="00C21D69" w:rsidRPr="00C21D69">
        <w:rPr>
          <w:rFonts w:ascii="Times New Roman" w:eastAsia="Times New Roman" w:hAnsi="Times New Roman" w:cs="Times New Roman"/>
          <w:sz w:val="24"/>
          <w:szCs w:val="24"/>
        </w:rPr>
        <w:t xml:space="preserve">трию) -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>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Инфор</w:t>
      </w:r>
      <w:r w:rsidR="00C21D69" w:rsidRPr="00C21D69">
        <w:rPr>
          <w:rFonts w:ascii="Times New Roman" w:eastAsia="Times New Roman" w:hAnsi="Times New Roman" w:cs="Times New Roman"/>
          <w:sz w:val="24"/>
          <w:szCs w:val="24"/>
        </w:rPr>
        <w:t xml:space="preserve">матика -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Естественные науки:</w:t>
      </w:r>
    </w:p>
    <w:p w:rsidR="00AC1D1C" w:rsidRPr="00C21D69" w:rsidRDefault="00C21D69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Физика - базовый </w:t>
      </w:r>
      <w:r w:rsidR="00AC1D1C"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C21D69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Химия - базовый </w:t>
      </w:r>
      <w:r w:rsidR="00AC1D1C"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21D69" w:rsidRPr="00C21D69">
        <w:rPr>
          <w:rFonts w:ascii="Times New Roman" w:eastAsia="Times New Roman" w:hAnsi="Times New Roman" w:cs="Times New Roman"/>
          <w:sz w:val="24"/>
          <w:szCs w:val="24"/>
        </w:rPr>
        <w:t>иологи</w:t>
      </w:r>
      <w:proofErr w:type="gramStart"/>
      <w:r w:rsidR="00C21D69" w:rsidRPr="00C21D69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="00C21D69" w:rsidRPr="00C21D69">
        <w:rPr>
          <w:rFonts w:ascii="Times New Roman" w:eastAsia="Times New Roman" w:hAnsi="Times New Roman" w:cs="Times New Roman"/>
          <w:sz w:val="24"/>
          <w:szCs w:val="24"/>
        </w:rPr>
        <w:t xml:space="preserve"> базовый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Астрономия - базовый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Физическая культура, экология и основы безопасности жизнедеятельности: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Физическая культура - базовый уровень;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Основы безопасности жизнедеятельности - базовый уровень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Требования ФГОС СОО к учебным предметам, курсам по выбору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предлагаемые образовательной организацией, в том числе учитывающие специфику и возможности образовательной организации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Изучение дополнительных учебных предметов, курсов по выбору обучающихся должно обеспечить: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удовлетворение индивидуальных запросов, обучающихся;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общеобразовательную, общекультурную составляющую при получении среднего общего образования;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развитие навыков самообразования 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самопроектирования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Результаты изучения дополнительных учебных предметов, курсов по выбору обучающихся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развитие личности обучающихся средствами предлагаемого для изучения учебного предмета, курса -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способности к саморазвитию и профессиональному самоопределению;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развитие способности к непрерывному самообразованию, овладению ключевыми компетентностями, составляющими основу умения - самостоятельному приобретению и </w:t>
      </w:r>
      <w:r w:rsidRPr="00C21D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обеспечение академической мобильности и (или) возможности поддерживать избранное направление образования;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профессиональной ориентации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Требования ФГОС СОО к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индивидуальному проекту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собой: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особую форму организации деятельности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(учебное исследование или учебный проект) и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выполняется обучающимся самостоятельно под руководством учителя (</w:t>
      </w: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  <w:proofErr w:type="gramEnd"/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Результаты выполнения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индивидуального проекта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должны отражать: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навыков коммуникативной, учебно-исследовательской деятельности, критического мышления;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проект выполняется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в течение одного или двух лет в рамках учебного времени, специально отведенного учебным планом, и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должен быть представлен в виде завершенного учебного исследования или разработанного проекта - информационного, творческого, социального, прикладного, инновационного, конструкторского, инженерного.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Требования ФГОС СОО к результатам освоения основной образовательной программы определяют: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1D69">
        <w:rPr>
          <w:rFonts w:ascii="Times New Roman" w:eastAsia="Times New Roman" w:hAnsi="Times New Roman" w:cs="Times New Roman"/>
          <w:sz w:val="24"/>
          <w:szCs w:val="24"/>
        </w:rPr>
        <w:t>содержательно-критериальную</w:t>
      </w:r>
      <w:proofErr w:type="spell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и нормативную основу оценки результатов освоения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деятельности педагогических работников,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образовательных организаций.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Освоение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основной образовательной программы завершается: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обязательной государственной итоговой аттестацией выпускников;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итоговая аттестация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всем изучавшимся учебным предметам;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государственная итоговая аттестация обучающихся, освоивших основную образовательную программу, проводится в форме единого государственного экзамена (ЕГЭ) по окончании 11 класса в обязательном порядке по учебным предметам: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Русский язык,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Математика,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обучающийся может самостоятельно выбрать уровень (базовый или углубленный), в соответствии с которым будет проводиться государственная итоговая аттестация в форме единого государственного экзамена (ЕГЭ);</w:t>
      </w:r>
    </w:p>
    <w:p w:rsidR="00AC1D1C" w:rsidRPr="00C21D69" w:rsidRDefault="00AC1D1C" w:rsidP="00C21D69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допускается прохождение </w:t>
      </w:r>
      <w:proofErr w:type="gramStart"/>
      <w:r w:rsidRPr="00C21D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C21D69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государственной итоговой аттестации по завершению изучения отдельных учебных предметов на базовом уровне после 10 класса. </w:t>
      </w:r>
    </w:p>
    <w:p w:rsidR="00904A1D" w:rsidRPr="00C21D69" w:rsidRDefault="00904A1D" w:rsidP="00C21D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04A1D" w:rsidRPr="00C21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521"/>
    <w:multiLevelType w:val="multilevel"/>
    <w:tmpl w:val="91C82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D5359"/>
    <w:multiLevelType w:val="multilevel"/>
    <w:tmpl w:val="63BE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25508"/>
    <w:multiLevelType w:val="multilevel"/>
    <w:tmpl w:val="C486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C65A0"/>
    <w:multiLevelType w:val="multilevel"/>
    <w:tmpl w:val="00D2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EA7EE5"/>
    <w:multiLevelType w:val="multilevel"/>
    <w:tmpl w:val="C0E0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600C4"/>
    <w:multiLevelType w:val="multilevel"/>
    <w:tmpl w:val="3D64A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6561CC"/>
    <w:multiLevelType w:val="multilevel"/>
    <w:tmpl w:val="588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557EA7"/>
    <w:multiLevelType w:val="multilevel"/>
    <w:tmpl w:val="27CC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A74455"/>
    <w:multiLevelType w:val="multilevel"/>
    <w:tmpl w:val="7A2C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A66BCA"/>
    <w:multiLevelType w:val="multilevel"/>
    <w:tmpl w:val="C71C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0063A0"/>
    <w:multiLevelType w:val="multilevel"/>
    <w:tmpl w:val="7B7A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4D5682"/>
    <w:multiLevelType w:val="multilevel"/>
    <w:tmpl w:val="08F8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6F409D"/>
    <w:multiLevelType w:val="multilevel"/>
    <w:tmpl w:val="28AE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800D8"/>
    <w:multiLevelType w:val="multilevel"/>
    <w:tmpl w:val="31D2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90355A"/>
    <w:multiLevelType w:val="multilevel"/>
    <w:tmpl w:val="004E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DC79DD"/>
    <w:multiLevelType w:val="multilevel"/>
    <w:tmpl w:val="C4A6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5E50EC"/>
    <w:multiLevelType w:val="multilevel"/>
    <w:tmpl w:val="75A6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C164BF"/>
    <w:multiLevelType w:val="multilevel"/>
    <w:tmpl w:val="822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B6067E"/>
    <w:multiLevelType w:val="multilevel"/>
    <w:tmpl w:val="5DE0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DC4F91"/>
    <w:multiLevelType w:val="multilevel"/>
    <w:tmpl w:val="89B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11399B"/>
    <w:multiLevelType w:val="multilevel"/>
    <w:tmpl w:val="4F3C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F3654"/>
    <w:multiLevelType w:val="multilevel"/>
    <w:tmpl w:val="DBE8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554F54"/>
    <w:multiLevelType w:val="multilevel"/>
    <w:tmpl w:val="3574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82A80"/>
    <w:multiLevelType w:val="multilevel"/>
    <w:tmpl w:val="5552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8"/>
  </w:num>
  <w:num w:numId="4">
    <w:abstractNumId w:val="5"/>
  </w:num>
  <w:num w:numId="5">
    <w:abstractNumId w:val="19"/>
  </w:num>
  <w:num w:numId="6">
    <w:abstractNumId w:val="0"/>
  </w:num>
  <w:num w:numId="7">
    <w:abstractNumId w:val="17"/>
  </w:num>
  <w:num w:numId="8">
    <w:abstractNumId w:val="1"/>
  </w:num>
  <w:num w:numId="9">
    <w:abstractNumId w:val="11"/>
  </w:num>
  <w:num w:numId="10">
    <w:abstractNumId w:val="13"/>
  </w:num>
  <w:num w:numId="11">
    <w:abstractNumId w:val="2"/>
  </w:num>
  <w:num w:numId="12">
    <w:abstractNumId w:val="21"/>
  </w:num>
  <w:num w:numId="13">
    <w:abstractNumId w:val="20"/>
  </w:num>
  <w:num w:numId="14">
    <w:abstractNumId w:val="16"/>
  </w:num>
  <w:num w:numId="15">
    <w:abstractNumId w:val="15"/>
  </w:num>
  <w:num w:numId="16">
    <w:abstractNumId w:val="9"/>
  </w:num>
  <w:num w:numId="17">
    <w:abstractNumId w:val="14"/>
  </w:num>
  <w:num w:numId="18">
    <w:abstractNumId w:val="18"/>
  </w:num>
  <w:num w:numId="19">
    <w:abstractNumId w:val="7"/>
  </w:num>
  <w:num w:numId="20">
    <w:abstractNumId w:val="12"/>
  </w:num>
  <w:num w:numId="21">
    <w:abstractNumId w:val="3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D1C"/>
    <w:rsid w:val="0058193E"/>
    <w:rsid w:val="00680112"/>
    <w:rsid w:val="00904A1D"/>
    <w:rsid w:val="00AC1D1C"/>
    <w:rsid w:val="00C21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C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C1D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C1D1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C1D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AC1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C1D1C"/>
    <w:rPr>
      <w:b/>
      <w:bCs/>
    </w:rPr>
  </w:style>
  <w:style w:type="character" w:styleId="a5">
    <w:name w:val="Hyperlink"/>
    <w:basedOn w:val="a0"/>
    <w:uiPriority w:val="99"/>
    <w:semiHidden/>
    <w:unhideWhenUsed/>
    <w:rsid w:val="00AC1D1C"/>
    <w:rPr>
      <w:color w:val="0000FF"/>
      <w:u w:val="single"/>
    </w:rPr>
  </w:style>
  <w:style w:type="paragraph" w:styleId="a6">
    <w:name w:val="No Spacing"/>
    <w:uiPriority w:val="1"/>
    <w:qFormat/>
    <w:rsid w:val="005819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1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2021-06-29T07:17:00Z</dcterms:created>
  <dcterms:modified xsi:type="dcterms:W3CDTF">2021-06-29T07:53:00Z</dcterms:modified>
</cp:coreProperties>
</file>