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A5" w:rsidRPr="009150A5" w:rsidRDefault="009150A5" w:rsidP="009150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0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150A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"http://www.dagminobr.ru/documenty/prikazi_minobrnauki_rd/prikaz_050262421_ot_29_oktyabrya_2021g" </w:instrText>
      </w:r>
      <w:r w:rsidRPr="009150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150A5">
        <w:rPr>
          <w:rFonts w:ascii="Tahoma" w:eastAsia="Times New Roman" w:hAnsi="Tahoma" w:cs="Tahoma"/>
          <w:color w:val="00408F"/>
          <w:sz w:val="33"/>
          <w:szCs w:val="33"/>
          <w:shd w:val="clear" w:color="auto" w:fill="FFFFFF"/>
          <w:lang w:eastAsia="ru-RU"/>
        </w:rPr>
        <w:t>Приказ № 05-02-624/21 от 29 октября 2021г.</w:t>
      </w:r>
      <w:r w:rsidRPr="009150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bookmarkStart w:id="0" w:name="_GoBack"/>
      <w:r w:rsidRPr="009150A5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О сроках и местах регистрации для участия в итоговом сочинении (изложении)</w:t>
      </w:r>
      <w:bookmarkEnd w:id="0"/>
      <w:r w:rsidRPr="009150A5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, сроках проведения итогового сочинения (изложения), местах информирования о результатах итогового сочинения (изложения) в Республике Дагестан в 2021/2022 учебном году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от 07.11.2018 № 190/1512, письмом Федеральной службы по надзору в сфере образования и науки от 26.10.2021 № 04-416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Провести 1 декабря 2021 года, 2 февраля 2022 года, 4 мая 2022 года итоговое сочинение (изложение) в образовательных организациях Республики Дагестан, реализующих образовательные программы среднего общего образования.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Утвердить: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2.1. Сроки регистрации для участия в итоговом сочинении (изложении):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 декабря 2021 года – с 8 по 16 ноября 2021 года;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 февраля 2022 года – с 10 января по 18 января 2022 года;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 мая 2022 года – с 11 апреля по 19 апреля 2022 года.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2.2. Форму заявления на участие в итоговом сочинении (изложении) выпускника текущего года согласно приложению №1.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2.3. Форму заявления на участие в итоговом сочинении (изложении) выпускника прошлых лет, обучающегося профессиональной образовательной организации согласно приложению №2.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2.4. Форму согласия на обработку персональных данных несовершеннолетних участников итогового сочинения (изложения) и государственной итоговой аттестации по образовательным программам среднего общего образования согласно приложению №3.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2.5. Форму согласия на обработку персональных данных совершеннолетних участников итогового сочинения (изложения) и государственной итоговой аттестации по образовательным программам среднего общего образования согласно приложению №4.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Определить места регистрации для участия в написании итогового сочинения (изложения) и места ознакомления с результатами итогового сочинения (изложения):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3.1. Для выпускников образовательных организаций текущего года – образовательные организации по месту обучения.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3.2. Для обучающихся профессиональных образовательных организаций – органы местного самоуправления, осуществляющие управление в сфере образования (по месту обучения).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3.3. Для выпускников прошлых лет – органы местного самоуправления, осуществляющие управление в сфере образования.</w:t>
      </w:r>
    </w:p>
    <w:p w:rsidR="009150A5" w:rsidRPr="009150A5" w:rsidRDefault="009150A5" w:rsidP="009150A5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 ГБУ ДПО РД «Дагестанский институт развития образования»  (Ахмедова Г.А.):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4.1</w:t>
      </w:r>
      <w:proofErr w:type="gramStart"/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</w:t>
      </w:r>
      <w:proofErr w:type="gramEnd"/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беспечить техническое и организационно-методическое сопровождение проведения итогового сочинения (изложения) на территории Республики Дагестан в </w:t>
      </w: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соответствии с нормативными правовыми и инструктивно-методическими документами Министерства просвещения Российской Федерации, Федеральной службы по надзору в сфере образования и науки, Министерства образования и науки Республики Дагестан, регламентирующими порядок проведения итогового сочинения (изложения).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4.2. Обеспечить соблюдение условий конфиденциальности и информационной безопасности на всех этапах проведения итогового сочинения (изложения) в 2021/2022 учебном году.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4.3. Обеспечить получение, хранение, а также обработку оригиналов бланков итогового сочинения (изложения) с последующим внесением результатов обработки в региональную информационную систему и передачу сведений о результатах обработки итогового сочинения (изложения) в Федеральный центр тестирования в установленные сроки.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4.4. Довести информацию о результатах итогового сочинения (изложения) до сведения органов местного самоуправления муниципальных районов и городских округов и образовательных организаций в течение одного рабочего дня с момента получения результатов из Федерального центра тестирования.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4.5. Организовать выплату денежных сре</w:t>
      </w:r>
      <w:proofErr w:type="gramStart"/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дств вс</w:t>
      </w:r>
      <w:proofErr w:type="gramEnd"/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ем категориям лиц, задействованным в обработке и проверке работ участников итогового сочинения (изложения).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 Управлению развития общего образования Министерства образования и науки Республики Дагестан (</w:t>
      </w:r>
      <w:proofErr w:type="spellStart"/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Джамалов</w:t>
      </w:r>
      <w:proofErr w:type="spellEnd"/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М.Б.) довести приказ до сведения руководителей органов местного самоуправления, осуществляющих управление в сфере образования, образовательных организаций, подведомственных Министерству образования и науки Республики Дагестан, профессиональных образовательных организаций.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6. Отделу кадровой политики и правового сопровождения обеспечить размещение настоящего приказа на официальном сайте Министерства образования и науки Республики Дагестан в информационно-телекоммуникационной сети «Интернет» (www.dagminobr.ru).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7. </w:t>
      </w:r>
      <w:proofErr w:type="gramStart"/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Руководителям муниципальных органов управления образованием обеспечить соблюдение санитарно-гигиенических требований, условий организации и проведения итогового сочинения (изложения) для обучающихся с ограниченными   возможностями здоровья, детей - инвалидов, с  учетом особенностей психофизического развития, индивидуальных возможностей и состояния здоровья обучающихся.</w:t>
      </w:r>
      <w:proofErr w:type="gramEnd"/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8. </w:t>
      </w:r>
      <w:proofErr w:type="gramStart"/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временно исполняющего обязанности первого заместителя министра образования </w:t>
      </w:r>
      <w:proofErr w:type="spellStart"/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Абидова</w:t>
      </w:r>
      <w:proofErr w:type="spellEnd"/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М.Х.</w:t>
      </w:r>
    </w:p>
    <w:p w:rsidR="009150A5" w:rsidRPr="009150A5" w:rsidRDefault="009150A5" w:rsidP="009150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150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B7E63" w:rsidRDefault="001B7E63"/>
    <w:sectPr w:rsidR="001B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313"/>
    <w:rsid w:val="001B7E63"/>
    <w:rsid w:val="009150A5"/>
    <w:rsid w:val="00B5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0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2</cp:revision>
  <dcterms:created xsi:type="dcterms:W3CDTF">2021-11-13T09:30:00Z</dcterms:created>
  <dcterms:modified xsi:type="dcterms:W3CDTF">2021-11-13T09:30:00Z</dcterms:modified>
</cp:coreProperties>
</file>