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</w:t>
      </w: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АНАЛИТИЧЕСКАЯ СПРАВКА ПО ИТОГАМ </w:t>
      </w:r>
      <w:proofErr w:type="gramStart"/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ПРОБНОГО</w:t>
      </w:r>
      <w:proofErr w:type="gramEnd"/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ОГЭ</w:t>
      </w: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 РУССКОМУ ЯЗЫКУ (2021 – 2022 (декабрь)</w:t>
      </w: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год)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Согласно Закону Российской Федерации «Об образовании» освоение общеобразовательных программ основного общего образования завершается обязательной аттестацией. Результаты государственной итоговой аттестации (ГИА) во многом зависят от предварительной подготовки школы к этому ответственному периоду.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В соответствии с планом подготовки к государственной (итоговой) аттестации выпускников 9-го класса «О проведении пробного экзамена по русскому языку в форме ОГЭ для обучающихся 9 класса»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15.12.21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года проведено пробное диагностическое тестирование в формате ОГЭ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для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выпускников 9-го класса по русскому языку. При проведении пробного ОГЭ все участники строго руководствовались инструкцией по проведению основного государственного экзамена, соблюдалась вся процедура его проведения.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Назначение предэкзаменационной работы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– оценить уровень подготовки по обязательным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предметам 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выпускников основной школы.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Цель: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05D23" w:rsidRPr="00BE180D" w:rsidRDefault="00405D23" w:rsidP="00405D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отработать процедуру организации  и проведения ОГЭ;</w:t>
      </w:r>
    </w:p>
    <w:p w:rsidR="00405D23" w:rsidRPr="00BE180D" w:rsidRDefault="00405D23" w:rsidP="00405D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проверить уровень усвоения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обучающимися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материала за курс основного общего образования;</w:t>
      </w:r>
    </w:p>
    <w:p w:rsidR="00405D23" w:rsidRPr="00BE180D" w:rsidRDefault="00405D23" w:rsidP="00405D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определить качество заполнения бланков ОГЭ;</w:t>
      </w:r>
    </w:p>
    <w:p w:rsidR="00405D23" w:rsidRPr="00BE180D" w:rsidRDefault="00405D23" w:rsidP="00405D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оценить подготовку выпускников 9-го класса к ОГЭ по обязательному предмету.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Краткая характеристика экзаменационной работы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Работа по русскому языку состояла из трех частей. 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br/>
        <w:t>        Часть первая  представляла собой сжатое изложение на основе прослушанного  текста.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br/>
        <w:t>        Вторая и третья часть работы выполнялись на основе одного и того же  прочитанного выпускниками исходного текста.  Часть  вторая  содержала тестовые задания с запись</w:t>
      </w:r>
      <w:r>
        <w:rPr>
          <w:rFonts w:ascii="Arial" w:eastAsia="Times New Roman" w:hAnsi="Arial" w:cs="Arial"/>
          <w:color w:val="000000"/>
          <w:sz w:val="21"/>
          <w:szCs w:val="21"/>
        </w:rPr>
        <w:t>ю краткого ответа  (задания 2-8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). Часть третья  проверяла умение создавать собственное высказывание на основе прочитанного текста.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       Практическая грамотность и фактическая точность  письменной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неоднотипных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ошибок. 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Максимальное количество баллов, которое мог получить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экзаменуемый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за выполнение всей экзаменационной работы, – 39 баллов.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Шкала пересчета первичного балла за выполнение экзаменационной работы в отметку по пятибалльной шкале: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2"/>
        <w:gridCol w:w="1143"/>
        <w:gridCol w:w="1279"/>
        <w:gridCol w:w="2843"/>
        <w:gridCol w:w="2828"/>
      </w:tblGrid>
      <w:tr w:rsidR="00405D23" w:rsidRPr="00BE180D" w:rsidTr="006E6193">
        <w:trPr>
          <w:trHeight w:val="840"/>
        </w:trPr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Отметка по пятибалльной шкале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05D23" w:rsidRPr="00BE180D" w:rsidRDefault="00405D23" w:rsidP="006E619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05D23" w:rsidRPr="00BE180D" w:rsidRDefault="00405D23" w:rsidP="006E619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05D23" w:rsidRPr="00BE180D" w:rsidRDefault="00405D23" w:rsidP="006E619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05D23" w:rsidRPr="00BE180D" w:rsidRDefault="00405D23" w:rsidP="006E619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«5»</w:t>
            </w:r>
          </w:p>
        </w:tc>
      </w:tr>
      <w:tr w:rsidR="00405D23" w:rsidRPr="00BE180D" w:rsidTr="006E6193">
        <w:trPr>
          <w:trHeight w:val="1974"/>
        </w:trPr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Общий балл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0 -14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15 -22</w:t>
            </w:r>
          </w:p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 – 28</w:t>
            </w:r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из них не менее 4 баллов за грамотность (по критериям ГК</w:t>
            </w:r>
            <w:proofErr w:type="gramStart"/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proofErr w:type="gramEnd"/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ГК4). Если по критериям ГК1–ГК4 учащийся набрал менее 4 баллов, выставляется отметка «3».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29-33</w:t>
            </w:r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из них не менее 6 баллов за грамотность (по критериям ГК</w:t>
            </w:r>
            <w:proofErr w:type="gramStart"/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proofErr w:type="gramEnd"/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ГК4).</w:t>
            </w:r>
          </w:p>
          <w:p w:rsidR="00405D23" w:rsidRPr="00BE180D" w:rsidRDefault="00405D23" w:rsidP="006E61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Если по критериям ГК</w:t>
            </w:r>
            <w:proofErr w:type="gramStart"/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proofErr w:type="gramEnd"/>
            <w:r w:rsidRPr="00BE180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ГК4 учащийся набрал менее 6 баллов, выставляется отметка «4».</w:t>
            </w:r>
          </w:p>
        </w:tc>
      </w:tr>
    </w:tbl>
    <w:p w:rsidR="00405D23" w:rsidRDefault="00405D23" w:rsidP="00405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405D23" w:rsidRPr="00A73B0D" w:rsidRDefault="00405D23" w:rsidP="00405D23">
      <w:pPr>
        <w:shd w:val="clear" w:color="auto" w:fill="FFFFFF"/>
        <w:spacing w:after="150" w:line="240" w:lineRule="auto"/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A73B0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пробного экзамена.</w:t>
      </w:r>
      <w:r w:rsidRPr="00A73B0D">
        <w:rPr>
          <w:rFonts w:eastAsiaTheme="minorHAnsi"/>
          <w:lang w:eastAsia="en-US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616"/>
        <w:gridCol w:w="1760"/>
        <w:gridCol w:w="709"/>
        <w:gridCol w:w="709"/>
        <w:gridCol w:w="709"/>
        <w:gridCol w:w="708"/>
        <w:gridCol w:w="565"/>
        <w:gridCol w:w="565"/>
        <w:gridCol w:w="565"/>
        <w:gridCol w:w="545"/>
        <w:gridCol w:w="545"/>
        <w:gridCol w:w="545"/>
        <w:gridCol w:w="552"/>
        <w:gridCol w:w="601"/>
        <w:gridCol w:w="516"/>
        <w:gridCol w:w="516"/>
        <w:gridCol w:w="516"/>
        <w:gridCol w:w="516"/>
        <w:gridCol w:w="420"/>
        <w:gridCol w:w="420"/>
        <w:gridCol w:w="420"/>
        <w:gridCol w:w="543"/>
        <w:gridCol w:w="664"/>
        <w:gridCol w:w="561"/>
      </w:tblGrid>
      <w:tr w:rsidR="00405D23" w:rsidTr="006E6193">
        <w:trPr>
          <w:trHeight w:val="2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23" w:rsidRDefault="00405D23" w:rsidP="006E6193"/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23" w:rsidRDefault="00405D23" w:rsidP="006E6193"/>
          <w:p w:rsidR="00405D23" w:rsidRDefault="00405D23" w:rsidP="006E6193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изложение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сочинение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 xml:space="preserve">Грамотность 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Тестовая часть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вар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балл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оце</w:t>
            </w:r>
            <w:proofErr w:type="spellEnd"/>
          </w:p>
        </w:tc>
      </w:tr>
      <w:tr w:rsidR="00405D23" w:rsidTr="006E6193">
        <w:trPr>
          <w:trHeight w:val="25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/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ИК</w:t>
            </w:r>
            <w:proofErr w:type="gramStart"/>
            <w: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ИК</w:t>
            </w:r>
            <w:proofErr w:type="gramStart"/>
            <w: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ИК3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СК</w:t>
            </w:r>
            <w:proofErr w:type="gramStart"/>
            <w:r>
              <w:t>1</w:t>
            </w:r>
            <w:proofErr w:type="gramEnd"/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СК</w:t>
            </w:r>
            <w:proofErr w:type="gramStart"/>
            <w:r>
              <w:t>2</w:t>
            </w:r>
            <w:proofErr w:type="gramEnd"/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СК3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СК</w:t>
            </w:r>
            <w:proofErr w:type="gramStart"/>
            <w:r>
              <w:t>4</w:t>
            </w:r>
            <w:proofErr w:type="gramEnd"/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ГК</w:t>
            </w:r>
            <w:proofErr w:type="gramStart"/>
            <w:r>
              <w:t>1</w:t>
            </w:r>
            <w:proofErr w:type="gramEnd"/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ГК</w:t>
            </w:r>
            <w:proofErr w:type="gramStart"/>
            <w:r>
              <w:t>2</w:t>
            </w:r>
            <w:proofErr w:type="gramEnd"/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ГК3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ГК</w:t>
            </w:r>
            <w:proofErr w:type="gramStart"/>
            <w:r>
              <w:t>4</w:t>
            </w:r>
            <w:proofErr w:type="gramEnd"/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ФК</w:t>
            </w:r>
            <w:proofErr w:type="gramStart"/>
            <w:r>
              <w:t>1</w:t>
            </w:r>
            <w:proofErr w:type="gramEnd"/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4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8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/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/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/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Алункачев</w:t>
            </w:r>
            <w:proofErr w:type="spellEnd"/>
            <w: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Амиралиев</w:t>
            </w:r>
            <w:proofErr w:type="spellEnd"/>
            <w: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Амиралиев</w:t>
            </w:r>
            <w:proofErr w:type="spellEnd"/>
            <w:r>
              <w:t xml:space="preserve"> 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Ахмедов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Балтаева</w:t>
            </w:r>
            <w:proofErr w:type="spellEnd"/>
            <w:proofErr w:type="gramStart"/>
            <w: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Гитинова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4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Орсункаев</w:t>
            </w:r>
            <w:proofErr w:type="spellEnd"/>
            <w:r>
              <w:t xml:space="preserve"> </w:t>
            </w:r>
            <w:proofErr w:type="gramStart"/>
            <w: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Османова</w:t>
            </w:r>
            <w:proofErr w:type="spellEnd"/>
            <w: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Пидуриев</w:t>
            </w:r>
            <w:proofErr w:type="spellEnd"/>
            <w: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Рамазанов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Рашидов 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rPr>
          <w:trHeight w:val="1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Султанов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Pr="00EA48E7" w:rsidRDefault="00405D23" w:rsidP="006E6193">
            <w:proofErr w:type="spellStart"/>
            <w:r w:rsidRPr="00EA48E7">
              <w:t>Хизриева</w:t>
            </w:r>
            <w:proofErr w:type="spellEnd"/>
            <w:r w:rsidRPr="00EA48E7"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Читаев</w:t>
            </w:r>
            <w:proofErr w:type="spellEnd"/>
            <w:r>
              <w:t xml:space="preserve"> 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Шамхалова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</w:tr>
      <w:tr w:rsidR="00405D23" w:rsidTr="006E61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proofErr w:type="spellStart"/>
            <w:r>
              <w:t>Эдаева</w:t>
            </w:r>
            <w:proofErr w:type="spellEnd"/>
            <w:r>
              <w:t xml:space="preserve">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23" w:rsidRDefault="00405D23" w:rsidP="006E6193">
            <w:r>
              <w:t>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23" w:rsidRDefault="00405D23" w:rsidP="006E6193">
            <w:r>
              <w:t>4</w:t>
            </w:r>
          </w:p>
        </w:tc>
      </w:tr>
    </w:tbl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Итого: успеваемость – 44%; качество – 13%; средний балл – 2.5.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lastRenderedPageBreak/>
        <w:t>Анализ наиболее распространённых ошибок участников пробного экзамена.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1 часть (задание 1: сжатое изложение)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ИК</w:t>
      </w:r>
      <w:proofErr w:type="gramStart"/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1</w:t>
      </w:r>
      <w:proofErr w:type="gramEnd"/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. 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микротемы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не 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смог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ли 3 обучающийся. 5 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обучающихся получили за данный критерий по 1 баллу, т. к. пропуск отдельных авторских мыслей вел их к ошибкам при передаче основной информации.</w:t>
      </w:r>
      <w:proofErr w:type="gramEnd"/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ИК</w:t>
      </w:r>
      <w:proofErr w:type="gramStart"/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2</w:t>
      </w:r>
      <w:proofErr w:type="gramEnd"/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 Максимальный бал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л за сжатие исходного текста 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получил</w:t>
      </w:r>
      <w:r>
        <w:rPr>
          <w:rFonts w:ascii="Arial" w:eastAsia="Times New Roman" w:hAnsi="Arial" w:cs="Arial"/>
          <w:color w:val="000000"/>
          <w:sz w:val="21"/>
          <w:szCs w:val="21"/>
        </w:rPr>
        <w:t>и 10, а минимальный балл получил 3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человек.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ИК3.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 Трое 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обучающих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п</w:t>
      </w:r>
      <w:r>
        <w:rPr>
          <w:rFonts w:ascii="Arial" w:eastAsia="Times New Roman" w:hAnsi="Arial" w:cs="Arial"/>
          <w:color w:val="000000"/>
          <w:sz w:val="21"/>
          <w:szCs w:val="21"/>
        </w:rPr>
        <w:t>о данному критерию получили по 0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баллу из 2-х возможных. В работах ребят нарушалась логика. Ошибки связаны с неумением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использовать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   Анализ полученных результатов позволяет сделать вывод о том, что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обучающиеся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не всегда могут воспринять замысел автора, выделить основную и периферийную информацию. Необходимо отметить, что в работах  не были отражены все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микротемы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>, сжатие  было непродуманным, а грамматический строй речи отличался однообразием конструкций.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 часть (задания 2 - 8</w:t>
      </w: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: тестовые задания)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Вторая часть экзаменационной работы  представляла собой тесты и  состояла из заданий с записью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краткого ответа (задания 2 – 8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). 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    Некоторые  задания этой части экзаменационной работы были направлены на смысловой анализ текста: понимание основной мысли текста, позиции автора, умение видеть стилистические и изобразительно-выразительные особенности прочитанного текста. Другие задания определяли уровень лингвистической компетентности учащихся,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>  умения правильно  определять языковые явления в соответствии с нормами орфографии и пунктуации.        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Среди всех заданий экзаменационной работы наибольшую трудность у </w:t>
      </w:r>
      <w:r>
        <w:rPr>
          <w:rFonts w:ascii="Arial" w:eastAsia="Times New Roman" w:hAnsi="Arial" w:cs="Arial"/>
          <w:color w:val="000000"/>
          <w:sz w:val="21"/>
          <w:szCs w:val="21"/>
        </w:rPr>
        <w:t>выпускников, вызвали  задания 5(орфографический анализ), 8 (лексический анализ).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На сравнительно низком уровне в</w:t>
      </w:r>
      <w:r>
        <w:rPr>
          <w:rFonts w:ascii="Arial" w:eastAsia="Times New Roman" w:hAnsi="Arial" w:cs="Arial"/>
          <w:color w:val="000000"/>
          <w:sz w:val="21"/>
          <w:szCs w:val="21"/>
        </w:rPr>
        <w:t>ыполнены задания 3 (пунктуационный анализ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), 6 (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анализ содержания текста), 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Возможные причины выявленных ошибок: неумение видеть орфограмму, отсутствие у обучающихся навыков самопроверки, незнание правил; непонимание лексического значения слов, данных для замены;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     Причины трудностей в освоении норм  пунктуации связаны  не только с многообразием синтаксических  конструкций, существующих в русском языке, но, к сожалению, и с недостаточно высоким усвоением учащимися тем синтаксиса и пунктуации в основной школе. </w:t>
      </w:r>
    </w:p>
    <w:p w:rsidR="00405D23" w:rsidRDefault="00405D23" w:rsidP="00405D23">
      <w:pPr>
        <w:shd w:val="clear" w:color="auto" w:fill="FFFFFF"/>
        <w:tabs>
          <w:tab w:val="left" w:pos="4275"/>
          <w:tab w:val="center" w:pos="7285"/>
        </w:tabs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</w:p>
    <w:p w:rsidR="00405D23" w:rsidRDefault="00405D23" w:rsidP="00405D23">
      <w:pPr>
        <w:shd w:val="clear" w:color="auto" w:fill="FFFFFF"/>
        <w:tabs>
          <w:tab w:val="left" w:pos="4275"/>
          <w:tab w:val="center" w:pos="7285"/>
        </w:tabs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5D23" w:rsidRPr="00BE180D" w:rsidRDefault="00405D23" w:rsidP="00405D23">
      <w:pPr>
        <w:shd w:val="clear" w:color="auto" w:fill="FFFFFF"/>
        <w:tabs>
          <w:tab w:val="left" w:pos="4275"/>
          <w:tab w:val="center" w:pos="7285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ab/>
        <w:t>3 часть (задания 9.1, 9.2, 9</w:t>
      </w: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.3: сочинение-рассуждение.)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Выполнение работы отражало  умение школьника строить собственное высказывание в соответствии с определённым типом речи. Задания были равноценными по уровню трудности и оценивались по сближенным критериям. Особое  внимание уделялось умению извлекать из прочитанного текста информацию для иллюстрации тезиса и включать в собственный текст.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Выполняя задание 9</w:t>
      </w: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, 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из трех предложенных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для сочинения-рассуждения тем 11 обучающихся выбрали 9.1; 12 обучающихся – 9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>.3.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  Анализ сочинений-рассуждений задани</w:t>
      </w:r>
      <w:r>
        <w:rPr>
          <w:rFonts w:ascii="Arial" w:eastAsia="Times New Roman" w:hAnsi="Arial" w:cs="Arial"/>
          <w:color w:val="000000"/>
          <w:sz w:val="21"/>
          <w:szCs w:val="21"/>
        </w:rPr>
        <w:t>я 9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.1 свидетельствует о том, что в основном девятиклассники научены создавать текст, характеризующийся смысловой цельностью и последовательностью, однако не все обучающиеся раскрывают на должном уровне смысл высказывания, неумело подтверждают самостоятельные суждения аргументами из прочитанного текста. Затруднения школьников, </w:t>
      </w:r>
      <w:r>
        <w:rPr>
          <w:rFonts w:ascii="Arial" w:eastAsia="Times New Roman" w:hAnsi="Arial" w:cs="Arial"/>
          <w:color w:val="000000"/>
          <w:sz w:val="21"/>
          <w:szCs w:val="21"/>
        </w:rPr>
        <w:t>плохо справившихся с заданием 9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.3., объясняются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несформированностью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прочных базовых лингвистических знаний, что обусловило невнятность данного ими определения, причиной которой является низкий уровень читательской культуры девятиклассников.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Практическая грамотность и фактическая точность речи.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    Грамотность экзаменуемого оценивалась суммарно с учётом грубых и негрубых, однотипных и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неоднотипных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ошибок на основании поверки изложения и сочинения. </w:t>
      </w:r>
      <w:r w:rsidRPr="00BE180D">
        <w:rPr>
          <w:rFonts w:ascii="Arial" w:eastAsia="Times New Roman" w:hAnsi="Arial" w:cs="Arial"/>
          <w:color w:val="000000"/>
          <w:sz w:val="21"/>
          <w:szCs w:val="21"/>
        </w:rPr>
        <w:br/>
        <w:t>     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 и более слов.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Данные проверки заданий с развёрнутым ответом по критериям ГК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1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(соблюдение орфографических норм), ГК2 (соблюдение пунктуационных норм), ГК3 (соблюдение грамматических норм), ГК4 (соблюдение речевых норм) показывают, что орфографические и пунктуационные умения сформированы в достаточной степени только у половины выпускников, а речевые навыки выпускников оставляют желать лучшего. Уровень грамматических умений достаточно высок, фактическая точность речи  девятиклассников на хорошем уровне.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Причиной таких результатов  можно считать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недостаточную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у обучающихся умений применять изученные правила, умений самоконтроля, умений работать с орфографическим словарем.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Выводы и рекомендации.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     Анализ результатов выполнения пробной экзаменационной работы по русскому языку даёт основание утверждать, что учащиеся в целом   справились с заданиями, проверяющими уровень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сформированности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основных предметных компетенций.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    Самым низким оказался уровень лингвистической компетенции.  Это показывает ослабление внимания  к формированию умения анализировать и оценивать языковые явления и применять лингвистические знания в работе с конкретным языковым материалом, выявились проблемы во владении языковой компетенцией. Слабоуспевающие 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Анализ результатов пробного экзамена позволил выработать следующие рекомендации: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Совершенствовать умения и навыки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в области языкового анализа.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Организовать систематическое повторение пройденных разделов языкознания.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На уроках больше внимания уделять анализу текстов различных стилей и типов речи.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Развивать монологическую речь учащихся как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системообразующий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фактор речевой культуры.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отрабатывать навыки рационального чтения учебных, научно-популярных, публицистических текстов, формировать на этой основе </w:t>
      </w:r>
      <w:proofErr w:type="spell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общеучебные</w:t>
      </w:r>
      <w:proofErr w:type="spell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умения работы с книгой.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>Использовать систему тестового контроля.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Особое внимание обратить на повышение  уровня практической грамотности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по пунктуации, орфографии.</w:t>
      </w:r>
    </w:p>
    <w:p w:rsidR="00405D23" w:rsidRPr="00BE180D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Чаще обращаться к работе над сжатым изложением и тренировать практические умения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05D23" w:rsidRDefault="00405D23" w:rsidP="00405D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Продолжить подготовку </w:t>
      </w:r>
      <w:proofErr w:type="gramStart"/>
      <w:r w:rsidRPr="00BE180D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BE180D">
        <w:rPr>
          <w:rFonts w:ascii="Arial" w:eastAsia="Times New Roman" w:hAnsi="Arial" w:cs="Arial"/>
          <w:color w:val="000000"/>
          <w:sz w:val="21"/>
          <w:szCs w:val="21"/>
        </w:rPr>
        <w:t xml:space="preserve"> к сочинению-рассуждению. Особое внимание уделять формированию  умений  аргументировать свои мысли, используя прочитанный текст.</w:t>
      </w:r>
    </w:p>
    <w:p w:rsidR="00405D23" w:rsidRDefault="00405D23" w:rsidP="00405D2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405D23" w:rsidRPr="00BB47D3" w:rsidRDefault="00405D23" w:rsidP="00405D2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Зам.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дир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 по УВР                   Курбанова Р.А.</w:t>
      </w:r>
    </w:p>
    <w:p w:rsidR="00405D23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5D23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5D23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5D23" w:rsidRPr="00BE180D" w:rsidRDefault="00405D23" w:rsidP="00405D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B76C3" w:rsidRDefault="00BB76C3"/>
    <w:sectPr w:rsidR="00BB76C3" w:rsidSect="00BE1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1FDC"/>
    <w:multiLevelType w:val="multilevel"/>
    <w:tmpl w:val="BF0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26D8E"/>
    <w:multiLevelType w:val="multilevel"/>
    <w:tmpl w:val="4720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D23"/>
    <w:rsid w:val="00405D23"/>
    <w:rsid w:val="00BB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2021-12-24T04:29:00Z</dcterms:created>
  <dcterms:modified xsi:type="dcterms:W3CDTF">2021-12-24T04:30:00Z</dcterms:modified>
</cp:coreProperties>
</file>